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7B16" w:rsidRPr="006A4672" w:rsidRDefault="00F07B16">
      <w:pPr>
        <w:pStyle w:val="ConsPlusNormal"/>
        <w:jc w:val="right"/>
        <w:outlineLvl w:val="0"/>
        <w:rPr>
          <w:rFonts w:ascii="Times New Roman" w:hAnsi="Times New Roman" w:cs="Times New Roman"/>
        </w:rPr>
      </w:pPr>
      <w:r w:rsidRPr="006A4672">
        <w:rPr>
          <w:rFonts w:ascii="Times New Roman" w:hAnsi="Times New Roman" w:cs="Times New Roman"/>
        </w:rPr>
        <w:t>Приложение 2</w:t>
      </w:r>
    </w:p>
    <w:p w:rsidR="00F07B16" w:rsidRPr="006A4672" w:rsidRDefault="00F07B16">
      <w:pPr>
        <w:pStyle w:val="ConsPlusNormal"/>
        <w:jc w:val="right"/>
        <w:rPr>
          <w:rFonts w:ascii="Times New Roman" w:hAnsi="Times New Roman" w:cs="Times New Roman"/>
        </w:rPr>
      </w:pPr>
      <w:r w:rsidRPr="006A4672">
        <w:rPr>
          <w:rFonts w:ascii="Times New Roman" w:hAnsi="Times New Roman" w:cs="Times New Roman"/>
        </w:rPr>
        <w:t>к Закону</w:t>
      </w:r>
    </w:p>
    <w:p w:rsidR="00F07B16" w:rsidRPr="006A4672" w:rsidRDefault="00F07B16">
      <w:pPr>
        <w:pStyle w:val="ConsPlusNormal"/>
        <w:jc w:val="right"/>
        <w:rPr>
          <w:rFonts w:ascii="Times New Roman" w:hAnsi="Times New Roman" w:cs="Times New Roman"/>
        </w:rPr>
      </w:pPr>
      <w:r w:rsidRPr="006A4672">
        <w:rPr>
          <w:rFonts w:ascii="Times New Roman" w:hAnsi="Times New Roman" w:cs="Times New Roman"/>
        </w:rPr>
        <w:t>Кабардино-Балкарской Республики</w:t>
      </w:r>
    </w:p>
    <w:p w:rsidR="00F07B16" w:rsidRPr="006A4672" w:rsidRDefault="00F07B16">
      <w:pPr>
        <w:pStyle w:val="ConsPlusNormal"/>
        <w:jc w:val="right"/>
        <w:rPr>
          <w:rFonts w:ascii="Times New Roman" w:hAnsi="Times New Roman" w:cs="Times New Roman"/>
        </w:rPr>
      </w:pPr>
      <w:r w:rsidRPr="006A4672">
        <w:rPr>
          <w:rFonts w:ascii="Times New Roman" w:hAnsi="Times New Roman" w:cs="Times New Roman"/>
        </w:rPr>
        <w:t>"О бюджетном устройстве и бюджетном процессе</w:t>
      </w:r>
    </w:p>
    <w:p w:rsidR="00F07B16" w:rsidRPr="006A4672" w:rsidRDefault="00F07B16">
      <w:pPr>
        <w:pStyle w:val="ConsPlusNormal"/>
        <w:jc w:val="right"/>
        <w:rPr>
          <w:rFonts w:ascii="Times New Roman" w:hAnsi="Times New Roman" w:cs="Times New Roman"/>
        </w:rPr>
      </w:pPr>
      <w:r w:rsidRPr="006A4672">
        <w:rPr>
          <w:rFonts w:ascii="Times New Roman" w:hAnsi="Times New Roman" w:cs="Times New Roman"/>
        </w:rPr>
        <w:t>в Кабардино-Балкарской Республике"</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Title"/>
        <w:jc w:val="center"/>
        <w:rPr>
          <w:rFonts w:ascii="Times New Roman" w:hAnsi="Times New Roman" w:cs="Times New Roman"/>
        </w:rPr>
      </w:pPr>
      <w:r w:rsidRPr="006A4672">
        <w:rPr>
          <w:rFonts w:ascii="Times New Roman" w:hAnsi="Times New Roman" w:cs="Times New Roman"/>
        </w:rPr>
        <w:t>ПОРЯДОК</w:t>
      </w:r>
    </w:p>
    <w:p w:rsidR="00F07B16" w:rsidRPr="006A4672" w:rsidRDefault="00F07B16">
      <w:pPr>
        <w:pStyle w:val="ConsPlusTitle"/>
        <w:jc w:val="center"/>
        <w:rPr>
          <w:rFonts w:ascii="Times New Roman" w:hAnsi="Times New Roman" w:cs="Times New Roman"/>
        </w:rPr>
      </w:pPr>
      <w:r w:rsidRPr="006A4672">
        <w:rPr>
          <w:rFonts w:ascii="Times New Roman" w:hAnsi="Times New Roman" w:cs="Times New Roman"/>
        </w:rPr>
        <w:t>РАСПРЕДЕЛЕНИЯ ДОТАЦИЙ НА ВЫРАВНИВАНИЕ БЮДЖЕТНОЙ</w:t>
      </w:r>
    </w:p>
    <w:p w:rsidR="00F07B16" w:rsidRPr="006A4672" w:rsidRDefault="00F07B16">
      <w:pPr>
        <w:pStyle w:val="ConsPlusTitle"/>
        <w:jc w:val="center"/>
        <w:rPr>
          <w:rFonts w:ascii="Times New Roman" w:hAnsi="Times New Roman" w:cs="Times New Roman"/>
        </w:rPr>
      </w:pPr>
      <w:r w:rsidRPr="006A4672">
        <w:rPr>
          <w:rFonts w:ascii="Times New Roman" w:hAnsi="Times New Roman" w:cs="Times New Roman"/>
        </w:rPr>
        <w:t>ОБЕСПЕЧЕННОСТИ МУНИЦИПАЛЬНЫХ РАЙОНОВ (ГОРОДСКИХ ОКРУГОВ)</w:t>
      </w:r>
    </w:p>
    <w:p w:rsidR="00F07B16" w:rsidRPr="006A4672" w:rsidRDefault="00F07B16">
      <w:pPr>
        <w:pStyle w:val="ConsPlusTitle"/>
        <w:jc w:val="center"/>
        <w:rPr>
          <w:rFonts w:ascii="Times New Roman" w:hAnsi="Times New Roman" w:cs="Times New Roman"/>
        </w:rPr>
      </w:pPr>
      <w:r w:rsidRPr="006A4672">
        <w:rPr>
          <w:rFonts w:ascii="Times New Roman" w:hAnsi="Times New Roman" w:cs="Times New Roman"/>
        </w:rPr>
        <w:t>ИЗ РЕСПУБЛИКАНСКОГО БЮДЖЕТА</w:t>
      </w:r>
    </w:p>
    <w:p w:rsidR="00F07B16" w:rsidRPr="006A4672" w:rsidRDefault="00F07B16">
      <w:pPr>
        <w:spacing w:after="1"/>
        <w:rPr>
          <w:rFonts w:ascii="Times New Roman" w:hAnsi="Times New Roman" w:cs="Times New Roman"/>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07B16" w:rsidRPr="006A4672">
        <w:tc>
          <w:tcPr>
            <w:tcW w:w="60" w:type="dxa"/>
            <w:tcBorders>
              <w:top w:val="nil"/>
              <w:left w:val="nil"/>
              <w:bottom w:val="nil"/>
              <w:right w:val="nil"/>
            </w:tcBorders>
            <w:shd w:val="clear" w:color="auto" w:fill="CED3F1"/>
            <w:tcMar>
              <w:top w:w="0" w:type="dxa"/>
              <w:left w:w="0" w:type="dxa"/>
              <w:bottom w:w="0" w:type="dxa"/>
              <w:right w:w="0" w:type="dxa"/>
            </w:tcMar>
          </w:tcPr>
          <w:p w:rsidR="00F07B16" w:rsidRPr="006A4672" w:rsidRDefault="00F07B16">
            <w:pPr>
              <w:rPr>
                <w:rFonts w:ascii="Times New Roman" w:hAnsi="Times New Roman" w:cs="Times New Roman"/>
              </w:rPr>
            </w:pPr>
          </w:p>
        </w:tc>
        <w:tc>
          <w:tcPr>
            <w:tcW w:w="113" w:type="dxa"/>
            <w:tcBorders>
              <w:top w:val="nil"/>
              <w:left w:val="nil"/>
              <w:bottom w:val="nil"/>
              <w:right w:val="nil"/>
            </w:tcBorders>
            <w:shd w:val="clear" w:color="auto" w:fill="F4F3F8"/>
            <w:tcMar>
              <w:top w:w="0" w:type="dxa"/>
              <w:left w:w="0" w:type="dxa"/>
              <w:bottom w:w="0" w:type="dxa"/>
              <w:right w:w="0" w:type="dxa"/>
            </w:tcMar>
          </w:tcPr>
          <w:p w:rsidR="00F07B16" w:rsidRPr="006A4672" w:rsidRDefault="00F07B16">
            <w:pPr>
              <w:rPr>
                <w:rFonts w:ascii="Times New Roman" w:hAnsi="Times New Roman" w:cs="Times New Roman"/>
              </w:rPr>
            </w:pPr>
          </w:p>
        </w:tc>
        <w:tc>
          <w:tcPr>
            <w:tcW w:w="0" w:type="auto"/>
            <w:tcBorders>
              <w:top w:val="nil"/>
              <w:left w:val="nil"/>
              <w:bottom w:val="nil"/>
              <w:right w:val="nil"/>
            </w:tcBorders>
            <w:shd w:val="clear" w:color="auto" w:fill="F4F3F8"/>
            <w:tcMar>
              <w:top w:w="113" w:type="dxa"/>
              <w:left w:w="0" w:type="dxa"/>
              <w:bottom w:w="113" w:type="dxa"/>
              <w:right w:w="0" w:type="dxa"/>
            </w:tcMar>
          </w:tcPr>
          <w:p w:rsidR="00F07B16" w:rsidRPr="006A4672" w:rsidRDefault="00F07B16">
            <w:pPr>
              <w:pStyle w:val="ConsPlusNormal"/>
              <w:jc w:val="center"/>
              <w:rPr>
                <w:rFonts w:ascii="Times New Roman" w:hAnsi="Times New Roman" w:cs="Times New Roman"/>
              </w:rPr>
            </w:pPr>
            <w:r w:rsidRPr="006A4672">
              <w:rPr>
                <w:rFonts w:ascii="Times New Roman" w:hAnsi="Times New Roman" w:cs="Times New Roman"/>
                <w:color w:val="392C69"/>
              </w:rPr>
              <w:t>Список изменяющих документов</w:t>
            </w:r>
          </w:p>
          <w:p w:rsidR="00F07B16" w:rsidRPr="006A4672" w:rsidRDefault="00F07B16" w:rsidP="00CC0A6A">
            <w:pPr>
              <w:pStyle w:val="ConsPlusNormal"/>
              <w:jc w:val="center"/>
              <w:rPr>
                <w:rFonts w:ascii="Times New Roman" w:hAnsi="Times New Roman" w:cs="Times New Roman"/>
              </w:rPr>
            </w:pPr>
            <w:r w:rsidRPr="006A4672">
              <w:rPr>
                <w:rFonts w:ascii="Times New Roman" w:hAnsi="Times New Roman" w:cs="Times New Roman"/>
                <w:color w:val="392C69"/>
              </w:rPr>
              <w:t xml:space="preserve">(в ред. </w:t>
            </w:r>
            <w:hyperlink r:id="rId4" w:history="1">
              <w:r w:rsidRPr="006A4672">
                <w:rPr>
                  <w:rFonts w:ascii="Times New Roman" w:hAnsi="Times New Roman" w:cs="Times New Roman"/>
                  <w:color w:val="0000FF"/>
                </w:rPr>
                <w:t>Закона</w:t>
              </w:r>
            </w:hyperlink>
            <w:r w:rsidRPr="006A4672">
              <w:rPr>
                <w:rFonts w:ascii="Times New Roman" w:hAnsi="Times New Roman" w:cs="Times New Roman"/>
                <w:color w:val="392C69"/>
              </w:rPr>
              <w:t xml:space="preserve"> КБР от 30.12.2019 N 46-РЗ)</w:t>
            </w:r>
          </w:p>
        </w:tc>
        <w:tc>
          <w:tcPr>
            <w:tcW w:w="113" w:type="dxa"/>
            <w:tcBorders>
              <w:top w:val="nil"/>
              <w:left w:val="nil"/>
              <w:bottom w:val="nil"/>
              <w:right w:val="nil"/>
            </w:tcBorders>
            <w:shd w:val="clear" w:color="auto" w:fill="F4F3F8"/>
            <w:tcMar>
              <w:top w:w="0" w:type="dxa"/>
              <w:left w:w="0" w:type="dxa"/>
              <w:bottom w:w="0" w:type="dxa"/>
              <w:right w:w="0" w:type="dxa"/>
            </w:tcMar>
          </w:tcPr>
          <w:p w:rsidR="00F07B16" w:rsidRPr="006A4672" w:rsidRDefault="00F07B16">
            <w:pPr>
              <w:rPr>
                <w:rFonts w:ascii="Times New Roman" w:hAnsi="Times New Roman" w:cs="Times New Roman"/>
              </w:rPr>
            </w:pPr>
          </w:p>
        </w:tc>
      </w:tr>
    </w:tbl>
    <w:p w:rsidR="00F07B16" w:rsidRPr="006A4672" w:rsidRDefault="00F07B16">
      <w:pPr>
        <w:pStyle w:val="ConsPlusNormal"/>
        <w:jc w:val="both"/>
        <w:rPr>
          <w:rFonts w:ascii="Times New Roman" w:hAnsi="Times New Roman" w:cs="Times New Roman"/>
        </w:rPr>
      </w:pPr>
    </w:p>
    <w:p w:rsidR="00F07B16" w:rsidRPr="006A4672" w:rsidRDefault="00F07B16">
      <w:pPr>
        <w:pStyle w:val="ConsPlusTitle"/>
        <w:jc w:val="center"/>
        <w:outlineLvl w:val="1"/>
        <w:rPr>
          <w:rFonts w:ascii="Times New Roman" w:hAnsi="Times New Roman" w:cs="Times New Roman"/>
        </w:rPr>
      </w:pPr>
      <w:r w:rsidRPr="006A4672">
        <w:rPr>
          <w:rFonts w:ascii="Times New Roman" w:hAnsi="Times New Roman" w:cs="Times New Roman"/>
        </w:rPr>
        <w:t>1. Введение</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rmal"/>
        <w:ind w:firstLine="540"/>
        <w:jc w:val="both"/>
        <w:rPr>
          <w:rFonts w:ascii="Times New Roman" w:hAnsi="Times New Roman" w:cs="Times New Roman"/>
        </w:rPr>
      </w:pPr>
      <w:r w:rsidRPr="006A4672">
        <w:rPr>
          <w:rFonts w:ascii="Times New Roman" w:hAnsi="Times New Roman" w:cs="Times New Roman"/>
        </w:rPr>
        <w:t>Настоящий Порядок распределения дотаций из республиканского фонда финансовой поддержки муниципальных районов (городских округов) включает следующие этапы:</w:t>
      </w:r>
    </w:p>
    <w:p w:rsidR="00F07B16" w:rsidRPr="006A4672" w:rsidRDefault="00F07B16">
      <w:pPr>
        <w:pStyle w:val="ConsPlusNormal"/>
        <w:spacing w:before="220"/>
        <w:ind w:firstLine="540"/>
        <w:jc w:val="both"/>
        <w:rPr>
          <w:rFonts w:ascii="Times New Roman" w:hAnsi="Times New Roman" w:cs="Times New Roman"/>
        </w:rPr>
      </w:pPr>
      <w:r w:rsidRPr="006A4672">
        <w:rPr>
          <w:rFonts w:ascii="Times New Roman" w:hAnsi="Times New Roman" w:cs="Times New Roman"/>
        </w:rPr>
        <w:t>1) расчет бюджетной обеспеченности муниципальных районов (городских округов);</w:t>
      </w:r>
    </w:p>
    <w:p w:rsidR="00F07B16" w:rsidRPr="006A4672" w:rsidRDefault="00F07B16">
      <w:pPr>
        <w:pStyle w:val="ConsPlusNormal"/>
        <w:spacing w:before="220"/>
        <w:ind w:firstLine="540"/>
        <w:jc w:val="both"/>
        <w:rPr>
          <w:rFonts w:ascii="Times New Roman" w:hAnsi="Times New Roman" w:cs="Times New Roman"/>
        </w:rPr>
      </w:pPr>
      <w:r w:rsidRPr="006A4672">
        <w:rPr>
          <w:rFonts w:ascii="Times New Roman" w:hAnsi="Times New Roman" w:cs="Times New Roman"/>
        </w:rPr>
        <w:t>2) расчет распределения дотаций из республиканского бюджета на выравнивание бюджетной обеспеченности муниципальных районов (городских округов).</w:t>
      </w:r>
    </w:p>
    <w:p w:rsidR="00F07B16" w:rsidRPr="006A4672" w:rsidRDefault="00F07B16">
      <w:pPr>
        <w:pStyle w:val="ConsPlusNormal"/>
        <w:jc w:val="both"/>
        <w:rPr>
          <w:rFonts w:ascii="Times New Roman" w:hAnsi="Times New Roman" w:cs="Times New Roman"/>
        </w:rPr>
      </w:pPr>
      <w:r w:rsidRPr="006A4672">
        <w:rPr>
          <w:rFonts w:ascii="Times New Roman" w:hAnsi="Times New Roman" w:cs="Times New Roman"/>
        </w:rPr>
        <w:t xml:space="preserve">(в ред. </w:t>
      </w:r>
      <w:hyperlink r:id="rId5" w:history="1">
        <w:r w:rsidRPr="006A4672">
          <w:rPr>
            <w:rFonts w:ascii="Times New Roman" w:hAnsi="Times New Roman" w:cs="Times New Roman"/>
            <w:color w:val="0000FF"/>
          </w:rPr>
          <w:t>Закона</w:t>
        </w:r>
      </w:hyperlink>
      <w:r w:rsidRPr="006A4672">
        <w:rPr>
          <w:rFonts w:ascii="Times New Roman" w:hAnsi="Times New Roman" w:cs="Times New Roman"/>
        </w:rPr>
        <w:t xml:space="preserve"> КБР от 30.12.2019 N 46-РЗ)</w:t>
      </w:r>
    </w:p>
    <w:p w:rsidR="00F07B16" w:rsidRPr="006A4672" w:rsidRDefault="00F07B16">
      <w:pPr>
        <w:pStyle w:val="ConsPlusNormal"/>
        <w:jc w:val="both"/>
        <w:rPr>
          <w:rFonts w:ascii="Times New Roman" w:hAnsi="Times New Roman" w:cs="Times New Roman"/>
        </w:rPr>
      </w:pPr>
      <w:bookmarkStart w:id="0" w:name="_GoBack"/>
      <w:bookmarkEnd w:id="0"/>
    </w:p>
    <w:p w:rsidR="00F07B16" w:rsidRPr="006A4672" w:rsidRDefault="00F07B16">
      <w:pPr>
        <w:pStyle w:val="ConsPlusTitle"/>
        <w:jc w:val="center"/>
        <w:outlineLvl w:val="1"/>
        <w:rPr>
          <w:rFonts w:ascii="Times New Roman" w:hAnsi="Times New Roman" w:cs="Times New Roman"/>
        </w:rPr>
      </w:pPr>
      <w:r w:rsidRPr="006A4672">
        <w:rPr>
          <w:rFonts w:ascii="Times New Roman" w:hAnsi="Times New Roman" w:cs="Times New Roman"/>
        </w:rPr>
        <w:t>2. Основные понятия и определения</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rmal"/>
        <w:ind w:firstLine="540"/>
        <w:jc w:val="both"/>
        <w:rPr>
          <w:rFonts w:ascii="Times New Roman" w:hAnsi="Times New Roman" w:cs="Times New Roman"/>
        </w:rPr>
      </w:pPr>
      <w:r w:rsidRPr="006A4672">
        <w:rPr>
          <w:rFonts w:ascii="Times New Roman" w:hAnsi="Times New Roman" w:cs="Times New Roman"/>
        </w:rPr>
        <w:t>Бюджетная обеспеченность муниципального района (городского округа) - отношение индекса налогового потенциала к индексу бюджетных расходов муниципального района (городского округа).</w:t>
      </w:r>
    </w:p>
    <w:p w:rsidR="00F07B16" w:rsidRPr="006A4672" w:rsidRDefault="00F07B16">
      <w:pPr>
        <w:pStyle w:val="ConsPlusNormal"/>
        <w:spacing w:before="220"/>
        <w:ind w:firstLine="540"/>
        <w:jc w:val="both"/>
        <w:rPr>
          <w:rFonts w:ascii="Times New Roman" w:hAnsi="Times New Roman" w:cs="Times New Roman"/>
        </w:rPr>
      </w:pPr>
      <w:r w:rsidRPr="006A4672">
        <w:rPr>
          <w:rFonts w:ascii="Times New Roman" w:hAnsi="Times New Roman" w:cs="Times New Roman"/>
        </w:rPr>
        <w:t>Индекс налогового потенциала муниципального района (городского округа) - отношение налогового потенциала муниципального района (городского округа) в расчете на одного жителя к аналогичному показателю в среднем по всем муниципальным районам (городским округам) Кабардино-Балкарской Республики.</w:t>
      </w:r>
    </w:p>
    <w:p w:rsidR="00F07B16" w:rsidRPr="006A4672" w:rsidRDefault="00F07B16">
      <w:pPr>
        <w:pStyle w:val="ConsPlusNormal"/>
        <w:spacing w:before="220"/>
        <w:ind w:firstLine="540"/>
        <w:jc w:val="both"/>
        <w:rPr>
          <w:rFonts w:ascii="Times New Roman" w:hAnsi="Times New Roman" w:cs="Times New Roman"/>
        </w:rPr>
      </w:pPr>
      <w:r w:rsidRPr="006A4672">
        <w:rPr>
          <w:rFonts w:ascii="Times New Roman" w:hAnsi="Times New Roman" w:cs="Times New Roman"/>
        </w:rPr>
        <w:t>Налоговый потенциал муниципального района (городского округа) - оценка доходов, которые могут быть получены бюджетом муниципального района (городского округа) исходя из уровня развития и структуры экономики и (или) налоговой базы из налоговых источников, закрепленных за этим муниципальным районом (городским округом).</w:t>
      </w:r>
    </w:p>
    <w:p w:rsidR="00F07B16" w:rsidRPr="006A4672" w:rsidRDefault="00F07B16">
      <w:pPr>
        <w:pStyle w:val="ConsPlusNormal"/>
        <w:spacing w:before="220"/>
        <w:ind w:firstLine="540"/>
        <w:jc w:val="both"/>
        <w:rPr>
          <w:rFonts w:ascii="Times New Roman" w:hAnsi="Times New Roman" w:cs="Times New Roman"/>
        </w:rPr>
      </w:pPr>
      <w:r w:rsidRPr="006A4672">
        <w:rPr>
          <w:rFonts w:ascii="Times New Roman" w:hAnsi="Times New Roman" w:cs="Times New Roman"/>
        </w:rPr>
        <w:t>Индекс бюджетных расходов муниципального района (городского округа) показывает, насколько больше (меньше) средств бюджета муниципального района (городского округа) в расчете на душу населения по сравнению со средним по всем муниципальным районам (городским округам) уровнем необходимо затратить для осуществления полномочий по решению вопросов местного значения муниципального района (городского округа) с учетом специфики социально-демографического состава обслуживаемого населения и иных объективных факторов, влияющих на стоимость предоставляемых бюджетных услуг в расчете на одного жителя.</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Title"/>
        <w:jc w:val="center"/>
        <w:outlineLvl w:val="1"/>
        <w:rPr>
          <w:rFonts w:ascii="Times New Roman" w:hAnsi="Times New Roman" w:cs="Times New Roman"/>
        </w:rPr>
      </w:pPr>
      <w:r w:rsidRPr="006A4672">
        <w:rPr>
          <w:rFonts w:ascii="Times New Roman" w:hAnsi="Times New Roman" w:cs="Times New Roman"/>
        </w:rPr>
        <w:t>3. Расчет бюджетной обеспеченности</w:t>
      </w:r>
    </w:p>
    <w:p w:rsidR="00F07B16" w:rsidRPr="006A4672" w:rsidRDefault="00F07B16">
      <w:pPr>
        <w:pStyle w:val="ConsPlusTitle"/>
        <w:jc w:val="center"/>
        <w:rPr>
          <w:rFonts w:ascii="Times New Roman" w:hAnsi="Times New Roman" w:cs="Times New Roman"/>
        </w:rPr>
      </w:pPr>
      <w:r w:rsidRPr="006A4672">
        <w:rPr>
          <w:rFonts w:ascii="Times New Roman" w:hAnsi="Times New Roman" w:cs="Times New Roman"/>
        </w:rPr>
        <w:t>муниципального района (городского округа)</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rmal"/>
        <w:ind w:firstLine="540"/>
        <w:jc w:val="both"/>
        <w:rPr>
          <w:rFonts w:ascii="Times New Roman" w:hAnsi="Times New Roman" w:cs="Times New Roman"/>
        </w:rPr>
      </w:pPr>
      <w:r w:rsidRPr="006A4672">
        <w:rPr>
          <w:rFonts w:ascii="Times New Roman" w:hAnsi="Times New Roman" w:cs="Times New Roman"/>
        </w:rPr>
        <w:t>Бюджетная обеспеченность муниципального района (городского округа) рассчитывается по следующей формуле:</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БО  =</w:t>
      </w:r>
      <w:proofErr w:type="gramEnd"/>
      <w:r w:rsidRPr="006A4672">
        <w:rPr>
          <w:rFonts w:ascii="Times New Roman" w:hAnsi="Times New Roman" w:cs="Times New Roman"/>
        </w:rPr>
        <w:t xml:space="preserve"> ИНП  / ИБР , где</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j      </w:t>
      </w:r>
      <w:proofErr w:type="spellStart"/>
      <w:r w:rsidRPr="006A4672">
        <w:rPr>
          <w:rFonts w:ascii="Times New Roman" w:hAnsi="Times New Roman" w:cs="Times New Roman"/>
        </w:rPr>
        <w:t>j</w:t>
      </w:r>
      <w:proofErr w:type="spellEnd"/>
      <w:r w:rsidRPr="006A4672">
        <w:rPr>
          <w:rFonts w:ascii="Times New Roman" w:hAnsi="Times New Roman" w:cs="Times New Roman"/>
        </w:rPr>
        <w:t xml:space="preserve">      </w:t>
      </w:r>
      <w:proofErr w:type="spellStart"/>
      <w:r w:rsidRPr="006A4672">
        <w:rPr>
          <w:rFonts w:ascii="Times New Roman" w:hAnsi="Times New Roman" w:cs="Times New Roman"/>
        </w:rPr>
        <w:t>j</w:t>
      </w:r>
      <w:proofErr w:type="spellEnd"/>
    </w:p>
    <w:p w:rsidR="00F07B16" w:rsidRPr="006A4672" w:rsidRDefault="00F07B16">
      <w:pPr>
        <w:pStyle w:val="ConsPlusNonformat"/>
        <w:jc w:val="both"/>
        <w:rPr>
          <w:rFonts w:ascii="Times New Roman" w:hAnsi="Times New Roman" w:cs="Times New Roman"/>
        </w:rPr>
      </w:pP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БО   -   бюджетная    обеспеченность   j-</w:t>
      </w:r>
      <w:proofErr w:type="spellStart"/>
      <w:r w:rsidRPr="006A4672">
        <w:rPr>
          <w:rFonts w:ascii="Times New Roman" w:hAnsi="Times New Roman" w:cs="Times New Roman"/>
        </w:rPr>
        <w:t>го</w:t>
      </w:r>
      <w:proofErr w:type="spellEnd"/>
      <w:r w:rsidRPr="006A4672">
        <w:rPr>
          <w:rFonts w:ascii="Times New Roman" w:hAnsi="Times New Roman" w:cs="Times New Roman"/>
        </w:rPr>
        <w:t xml:space="preserve">    муниципального    района</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j</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(городского округа);</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ИНП  -</w:t>
      </w:r>
      <w:proofErr w:type="gramEnd"/>
      <w:r w:rsidRPr="006A4672">
        <w:rPr>
          <w:rFonts w:ascii="Times New Roman" w:hAnsi="Times New Roman" w:cs="Times New Roman"/>
        </w:rPr>
        <w:t xml:space="preserve">  индекс  налогового  потенциала   j-</w:t>
      </w:r>
      <w:proofErr w:type="spellStart"/>
      <w:r w:rsidRPr="006A4672">
        <w:rPr>
          <w:rFonts w:ascii="Times New Roman" w:hAnsi="Times New Roman" w:cs="Times New Roman"/>
        </w:rPr>
        <w:t>го</w:t>
      </w:r>
      <w:proofErr w:type="spellEnd"/>
      <w:r w:rsidRPr="006A4672">
        <w:rPr>
          <w:rFonts w:ascii="Times New Roman" w:hAnsi="Times New Roman" w:cs="Times New Roman"/>
        </w:rPr>
        <w:t xml:space="preserve">   муниципального   района</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j</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(городского округа);</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ИБР  -</w:t>
      </w:r>
      <w:proofErr w:type="gramEnd"/>
      <w:r w:rsidRPr="006A4672">
        <w:rPr>
          <w:rFonts w:ascii="Times New Roman" w:hAnsi="Times New Roman" w:cs="Times New Roman"/>
        </w:rPr>
        <w:t xml:space="preserve">   индекс   бюджетных   расходов   j-</w:t>
      </w:r>
      <w:proofErr w:type="spellStart"/>
      <w:r w:rsidRPr="006A4672">
        <w:rPr>
          <w:rFonts w:ascii="Times New Roman" w:hAnsi="Times New Roman" w:cs="Times New Roman"/>
        </w:rPr>
        <w:t>го</w:t>
      </w:r>
      <w:proofErr w:type="spellEnd"/>
      <w:r w:rsidRPr="006A4672">
        <w:rPr>
          <w:rFonts w:ascii="Times New Roman" w:hAnsi="Times New Roman" w:cs="Times New Roman"/>
        </w:rPr>
        <w:t xml:space="preserve">   муниципального   района</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j</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(городского округа).</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Title"/>
        <w:jc w:val="center"/>
        <w:outlineLvl w:val="2"/>
        <w:rPr>
          <w:rFonts w:ascii="Times New Roman" w:hAnsi="Times New Roman" w:cs="Times New Roman"/>
        </w:rPr>
      </w:pPr>
      <w:r w:rsidRPr="006A4672">
        <w:rPr>
          <w:rFonts w:ascii="Times New Roman" w:hAnsi="Times New Roman" w:cs="Times New Roman"/>
        </w:rPr>
        <w:t>Расчет индекса налогового потенциала</w:t>
      </w:r>
    </w:p>
    <w:p w:rsidR="00F07B16" w:rsidRPr="006A4672" w:rsidRDefault="00F07B16">
      <w:pPr>
        <w:pStyle w:val="ConsPlusTitle"/>
        <w:jc w:val="center"/>
        <w:rPr>
          <w:rFonts w:ascii="Times New Roman" w:hAnsi="Times New Roman" w:cs="Times New Roman"/>
        </w:rPr>
      </w:pPr>
      <w:r w:rsidRPr="006A4672">
        <w:rPr>
          <w:rFonts w:ascii="Times New Roman" w:hAnsi="Times New Roman" w:cs="Times New Roman"/>
        </w:rPr>
        <w:t>муниципального района (городского округа)</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rmal"/>
        <w:ind w:firstLine="540"/>
        <w:jc w:val="both"/>
        <w:rPr>
          <w:rFonts w:ascii="Times New Roman" w:hAnsi="Times New Roman" w:cs="Times New Roman"/>
        </w:rPr>
      </w:pPr>
      <w:r w:rsidRPr="006A4672">
        <w:rPr>
          <w:rFonts w:ascii="Times New Roman" w:hAnsi="Times New Roman" w:cs="Times New Roman"/>
        </w:rPr>
        <w:t>Индекс налогового потенциала муниципального района (городского округа) рассчитывается по следующей формуле:</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ИНП  =</w:t>
      </w:r>
      <w:proofErr w:type="gramEnd"/>
      <w:r w:rsidRPr="006A4672">
        <w:rPr>
          <w:rFonts w:ascii="Times New Roman" w:hAnsi="Times New Roman" w:cs="Times New Roman"/>
        </w:rPr>
        <w:t xml:space="preserve"> (НП  / Н ) / (НП  / Н), где</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j           </w:t>
      </w:r>
      <w:proofErr w:type="spellStart"/>
      <w:r w:rsidRPr="006A4672">
        <w:rPr>
          <w:rFonts w:ascii="Times New Roman" w:hAnsi="Times New Roman" w:cs="Times New Roman"/>
        </w:rPr>
        <w:t>j</w:t>
      </w:r>
      <w:proofErr w:type="spellEnd"/>
      <w:r w:rsidRPr="006A4672">
        <w:rPr>
          <w:rFonts w:ascii="Times New Roman" w:hAnsi="Times New Roman" w:cs="Times New Roman"/>
        </w:rPr>
        <w:t xml:space="preserve">       </w:t>
      </w:r>
      <w:proofErr w:type="spellStart"/>
      <w:r w:rsidRPr="006A4672">
        <w:rPr>
          <w:rFonts w:ascii="Times New Roman" w:hAnsi="Times New Roman" w:cs="Times New Roman"/>
        </w:rPr>
        <w:t>j</w:t>
      </w:r>
      <w:proofErr w:type="spellEnd"/>
    </w:p>
    <w:p w:rsidR="00F07B16" w:rsidRPr="006A4672" w:rsidRDefault="00F07B16">
      <w:pPr>
        <w:pStyle w:val="ConsPlusNonformat"/>
        <w:jc w:val="both"/>
        <w:rPr>
          <w:rFonts w:ascii="Times New Roman" w:hAnsi="Times New Roman" w:cs="Times New Roman"/>
        </w:rPr>
      </w:pP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ИНП  -</w:t>
      </w:r>
      <w:proofErr w:type="gramEnd"/>
      <w:r w:rsidRPr="006A4672">
        <w:rPr>
          <w:rFonts w:ascii="Times New Roman" w:hAnsi="Times New Roman" w:cs="Times New Roman"/>
        </w:rPr>
        <w:t xml:space="preserve">  индекс  налогового   потенциала  j-</w:t>
      </w:r>
      <w:proofErr w:type="spellStart"/>
      <w:r w:rsidRPr="006A4672">
        <w:rPr>
          <w:rFonts w:ascii="Times New Roman" w:hAnsi="Times New Roman" w:cs="Times New Roman"/>
        </w:rPr>
        <w:t>го</w:t>
      </w:r>
      <w:proofErr w:type="spellEnd"/>
      <w:r w:rsidRPr="006A4672">
        <w:rPr>
          <w:rFonts w:ascii="Times New Roman" w:hAnsi="Times New Roman" w:cs="Times New Roman"/>
        </w:rPr>
        <w:t xml:space="preserve">   муниципального   района</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j</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(городского округа);</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НП    -  </w:t>
      </w:r>
      <w:proofErr w:type="gramStart"/>
      <w:r w:rsidRPr="006A4672">
        <w:rPr>
          <w:rFonts w:ascii="Times New Roman" w:hAnsi="Times New Roman" w:cs="Times New Roman"/>
        </w:rPr>
        <w:t>налоговый  потенциал</w:t>
      </w:r>
      <w:proofErr w:type="gramEnd"/>
      <w:r w:rsidRPr="006A4672">
        <w:rPr>
          <w:rFonts w:ascii="Times New Roman" w:hAnsi="Times New Roman" w:cs="Times New Roman"/>
        </w:rPr>
        <w:t xml:space="preserve">  j-</w:t>
      </w:r>
      <w:proofErr w:type="spellStart"/>
      <w:r w:rsidRPr="006A4672">
        <w:rPr>
          <w:rFonts w:ascii="Times New Roman" w:hAnsi="Times New Roman" w:cs="Times New Roman"/>
        </w:rPr>
        <w:t>го</w:t>
      </w:r>
      <w:proofErr w:type="spellEnd"/>
      <w:r w:rsidRPr="006A4672">
        <w:rPr>
          <w:rFonts w:ascii="Times New Roman" w:hAnsi="Times New Roman" w:cs="Times New Roman"/>
        </w:rPr>
        <w:t xml:space="preserve">  муниципального  района (городского</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j</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округа);</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Н  -</w:t>
      </w:r>
      <w:proofErr w:type="gramEnd"/>
      <w:r w:rsidRPr="006A4672">
        <w:rPr>
          <w:rFonts w:ascii="Times New Roman" w:hAnsi="Times New Roman" w:cs="Times New Roman"/>
        </w:rPr>
        <w:t xml:space="preserve">  численность  постоянного  населения  j-</w:t>
      </w:r>
      <w:proofErr w:type="spellStart"/>
      <w:r w:rsidRPr="006A4672">
        <w:rPr>
          <w:rFonts w:ascii="Times New Roman" w:hAnsi="Times New Roman" w:cs="Times New Roman"/>
        </w:rPr>
        <w:t>го</w:t>
      </w:r>
      <w:proofErr w:type="spellEnd"/>
      <w:r w:rsidRPr="006A4672">
        <w:rPr>
          <w:rFonts w:ascii="Times New Roman" w:hAnsi="Times New Roman" w:cs="Times New Roman"/>
        </w:rPr>
        <w:t xml:space="preserve">  муниципального  района</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j</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(городского округа) в последнем отчетном году;</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НП   -   суммарный   </w:t>
      </w:r>
      <w:proofErr w:type="gramStart"/>
      <w:r w:rsidRPr="006A4672">
        <w:rPr>
          <w:rFonts w:ascii="Times New Roman" w:hAnsi="Times New Roman" w:cs="Times New Roman"/>
        </w:rPr>
        <w:t>налоговый  потенциал</w:t>
      </w:r>
      <w:proofErr w:type="gramEnd"/>
      <w:r w:rsidRPr="006A4672">
        <w:rPr>
          <w:rFonts w:ascii="Times New Roman" w:hAnsi="Times New Roman" w:cs="Times New Roman"/>
        </w:rPr>
        <w:t xml:space="preserve">  всех  муниципальных  районов</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(городских округов);</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Н  -</w:t>
      </w:r>
      <w:proofErr w:type="gramEnd"/>
      <w:r w:rsidRPr="006A4672">
        <w:rPr>
          <w:rFonts w:ascii="Times New Roman" w:hAnsi="Times New Roman" w:cs="Times New Roman"/>
        </w:rPr>
        <w:t xml:space="preserve">  численность  постоянного  населения  всех  муниципальных  районов</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(городских округов) в последнем отчетном году.</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rmal"/>
        <w:ind w:firstLine="540"/>
        <w:jc w:val="both"/>
        <w:rPr>
          <w:rFonts w:ascii="Times New Roman" w:hAnsi="Times New Roman" w:cs="Times New Roman"/>
        </w:rPr>
      </w:pPr>
      <w:r w:rsidRPr="006A4672">
        <w:rPr>
          <w:rFonts w:ascii="Times New Roman" w:hAnsi="Times New Roman" w:cs="Times New Roman"/>
        </w:rPr>
        <w:t>Расчет налогового потенциала муниципального района (городского округа) производится по репрезентативной системе налогов по отдельным видам налогов исходя из показателей уровня экономического развития (базы налогообложения) муниципального района (городского округа), прогноза поступлений налогов с территории всех муниципальных районов (городских округов) в консолидированный бюджет Кабардино-Балкарской Республики, а также нормативов отчислений от налогов в бюджеты муниципальных районов (городских округов).</w:t>
      </w:r>
    </w:p>
    <w:p w:rsidR="00F07B16" w:rsidRPr="006A4672" w:rsidRDefault="00F07B16">
      <w:pPr>
        <w:pStyle w:val="ConsPlusNormal"/>
        <w:spacing w:before="220"/>
        <w:ind w:firstLine="540"/>
        <w:jc w:val="both"/>
        <w:rPr>
          <w:rFonts w:ascii="Times New Roman" w:hAnsi="Times New Roman" w:cs="Times New Roman"/>
        </w:rPr>
      </w:pPr>
      <w:r w:rsidRPr="006A4672">
        <w:rPr>
          <w:rFonts w:ascii="Times New Roman" w:hAnsi="Times New Roman" w:cs="Times New Roman"/>
        </w:rPr>
        <w:t xml:space="preserve">Репрезентативная система налогов включает основные налоги, зачисляемые в бюджеты муниципальных районов (городских округов), и отражает доходные возможности, которые учитываются при распределении финансовых средств в рамках межбюджетного регулирования. Прочие виды налоговых и неналоговых доходов, не входящие в репрезентативную систему, не учитываются при расчете бюджетной обеспеченности муниципальных районов (городских округов). Состав репрезентативной системы налогов, перечень экономических показателей, соответствующих базам налогообложения муниципальных районов (городских округов) по видам налогов, а также источник данных приведены в </w:t>
      </w:r>
      <w:hyperlink w:anchor="P72" w:history="1">
        <w:r w:rsidRPr="006A4672">
          <w:rPr>
            <w:rFonts w:ascii="Times New Roman" w:hAnsi="Times New Roman" w:cs="Times New Roman"/>
            <w:color w:val="0000FF"/>
          </w:rPr>
          <w:t>таблице 1</w:t>
        </w:r>
      </w:hyperlink>
      <w:r w:rsidRPr="006A4672">
        <w:rPr>
          <w:rFonts w:ascii="Times New Roman" w:hAnsi="Times New Roman" w:cs="Times New Roman"/>
        </w:rPr>
        <w:t>.</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rmal"/>
        <w:jc w:val="right"/>
        <w:outlineLvl w:val="1"/>
        <w:rPr>
          <w:rFonts w:ascii="Times New Roman" w:hAnsi="Times New Roman" w:cs="Times New Roman"/>
        </w:rPr>
      </w:pPr>
      <w:r w:rsidRPr="006A4672">
        <w:rPr>
          <w:rFonts w:ascii="Times New Roman" w:hAnsi="Times New Roman" w:cs="Times New Roman"/>
        </w:rPr>
        <w:t>Таблица 1</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Title"/>
        <w:jc w:val="center"/>
        <w:rPr>
          <w:rFonts w:ascii="Times New Roman" w:hAnsi="Times New Roman" w:cs="Times New Roman"/>
        </w:rPr>
      </w:pPr>
      <w:bookmarkStart w:id="1" w:name="P72"/>
      <w:bookmarkEnd w:id="1"/>
      <w:r w:rsidRPr="006A4672">
        <w:rPr>
          <w:rFonts w:ascii="Times New Roman" w:hAnsi="Times New Roman" w:cs="Times New Roman"/>
        </w:rPr>
        <w:t>СОСТАВ</w:t>
      </w:r>
    </w:p>
    <w:p w:rsidR="00F07B16" w:rsidRPr="006A4672" w:rsidRDefault="00F07B16">
      <w:pPr>
        <w:pStyle w:val="ConsPlusTitle"/>
        <w:jc w:val="center"/>
        <w:rPr>
          <w:rFonts w:ascii="Times New Roman" w:hAnsi="Times New Roman" w:cs="Times New Roman"/>
        </w:rPr>
      </w:pPr>
      <w:r w:rsidRPr="006A4672">
        <w:rPr>
          <w:rFonts w:ascii="Times New Roman" w:hAnsi="Times New Roman" w:cs="Times New Roman"/>
        </w:rPr>
        <w:t>РЕПРЕЗЕНТАТИВНОЙ СИСТЕМЫ НАЛОГОВ ДЛЯ РАСЧЕТА</w:t>
      </w:r>
    </w:p>
    <w:p w:rsidR="00F07B16" w:rsidRPr="006A4672" w:rsidRDefault="00F07B16">
      <w:pPr>
        <w:pStyle w:val="ConsPlusTitle"/>
        <w:jc w:val="center"/>
        <w:rPr>
          <w:rFonts w:ascii="Times New Roman" w:hAnsi="Times New Roman" w:cs="Times New Roman"/>
        </w:rPr>
      </w:pPr>
      <w:r w:rsidRPr="006A4672">
        <w:rPr>
          <w:rFonts w:ascii="Times New Roman" w:hAnsi="Times New Roman" w:cs="Times New Roman"/>
        </w:rPr>
        <w:t>НАЛОГОВОГО ПОТЕНЦИАЛА МУНИЦИПАЛЬНЫХ РАЙОНОВ</w:t>
      </w:r>
    </w:p>
    <w:p w:rsidR="00F07B16" w:rsidRPr="006A4672" w:rsidRDefault="00F07B16">
      <w:pPr>
        <w:pStyle w:val="ConsPlusTitle"/>
        <w:jc w:val="center"/>
        <w:rPr>
          <w:rFonts w:ascii="Times New Roman" w:hAnsi="Times New Roman" w:cs="Times New Roman"/>
        </w:rPr>
      </w:pPr>
      <w:r w:rsidRPr="006A4672">
        <w:rPr>
          <w:rFonts w:ascii="Times New Roman" w:hAnsi="Times New Roman" w:cs="Times New Roman"/>
        </w:rPr>
        <w:lastRenderedPageBreak/>
        <w:t>(ГОРОДСКИХ ОКРУГОВ)</w:t>
      </w:r>
    </w:p>
    <w:p w:rsidR="00F07B16" w:rsidRPr="006A4672" w:rsidRDefault="00F07B16">
      <w:pPr>
        <w:pStyle w:val="ConsPlusNormal"/>
        <w:jc w:val="both"/>
        <w:rPr>
          <w:rFonts w:ascii="Times New Roman" w:hAnsi="Times New Roman" w:cs="Times New Roman"/>
        </w:rPr>
      </w:pPr>
    </w:p>
    <w:p w:rsidR="00F07B16" w:rsidRPr="006A4672" w:rsidRDefault="00F07B16">
      <w:pPr>
        <w:rPr>
          <w:rFonts w:ascii="Times New Roman" w:hAnsi="Times New Roman" w:cs="Times New Roman"/>
        </w:rPr>
        <w:sectPr w:rsidR="00F07B16" w:rsidRPr="006A4672" w:rsidSect="00F55330">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65"/>
        <w:gridCol w:w="3630"/>
        <w:gridCol w:w="5115"/>
      </w:tblGrid>
      <w:tr w:rsidR="00F07B16" w:rsidRPr="006A4672">
        <w:tc>
          <w:tcPr>
            <w:tcW w:w="3465" w:type="dxa"/>
          </w:tcPr>
          <w:p w:rsidR="00F07B16" w:rsidRPr="006A4672" w:rsidRDefault="00F07B16">
            <w:pPr>
              <w:pStyle w:val="ConsPlusNormal"/>
              <w:jc w:val="center"/>
              <w:rPr>
                <w:rFonts w:ascii="Times New Roman" w:hAnsi="Times New Roman" w:cs="Times New Roman"/>
              </w:rPr>
            </w:pPr>
            <w:r w:rsidRPr="006A4672">
              <w:rPr>
                <w:rFonts w:ascii="Times New Roman" w:hAnsi="Times New Roman" w:cs="Times New Roman"/>
              </w:rPr>
              <w:lastRenderedPageBreak/>
              <w:t>Налог</w:t>
            </w:r>
          </w:p>
        </w:tc>
        <w:tc>
          <w:tcPr>
            <w:tcW w:w="3630" w:type="dxa"/>
          </w:tcPr>
          <w:p w:rsidR="00F07B16" w:rsidRPr="006A4672" w:rsidRDefault="00F07B16">
            <w:pPr>
              <w:pStyle w:val="ConsPlusNormal"/>
              <w:jc w:val="center"/>
              <w:rPr>
                <w:rFonts w:ascii="Times New Roman" w:hAnsi="Times New Roman" w:cs="Times New Roman"/>
              </w:rPr>
            </w:pPr>
            <w:r w:rsidRPr="006A4672">
              <w:rPr>
                <w:rFonts w:ascii="Times New Roman" w:hAnsi="Times New Roman" w:cs="Times New Roman"/>
              </w:rPr>
              <w:t>Показатель, характеризующий базу налогообложения</w:t>
            </w:r>
          </w:p>
        </w:tc>
        <w:tc>
          <w:tcPr>
            <w:tcW w:w="5115" w:type="dxa"/>
          </w:tcPr>
          <w:p w:rsidR="00F07B16" w:rsidRPr="006A4672" w:rsidRDefault="00F07B16">
            <w:pPr>
              <w:pStyle w:val="ConsPlusNormal"/>
              <w:jc w:val="center"/>
              <w:rPr>
                <w:rFonts w:ascii="Times New Roman" w:hAnsi="Times New Roman" w:cs="Times New Roman"/>
              </w:rPr>
            </w:pPr>
            <w:r w:rsidRPr="006A4672">
              <w:rPr>
                <w:rFonts w:ascii="Times New Roman" w:hAnsi="Times New Roman" w:cs="Times New Roman"/>
              </w:rPr>
              <w:t>Источник информации</w:t>
            </w:r>
          </w:p>
        </w:tc>
      </w:tr>
      <w:tr w:rsidR="00F07B16" w:rsidRPr="006A4672">
        <w:tc>
          <w:tcPr>
            <w:tcW w:w="3465"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Налог на доходы физических лиц</w:t>
            </w:r>
          </w:p>
        </w:tc>
        <w:tc>
          <w:tcPr>
            <w:tcW w:w="3630"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фонд оплаты труда в целом по экономике</w:t>
            </w:r>
          </w:p>
        </w:tc>
        <w:tc>
          <w:tcPr>
            <w:tcW w:w="5115"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Территориальный орган Федеральной службы государственной статистики по Кабардино-Балкарской Республике, Управление Федеральной налоговой службы по Кабардино-Балкарской Республике</w:t>
            </w:r>
          </w:p>
        </w:tc>
      </w:tr>
      <w:tr w:rsidR="00F07B16" w:rsidRPr="006A4672">
        <w:tc>
          <w:tcPr>
            <w:tcW w:w="3465"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Единый налог на вмененный доход для отдельных видов деятельности</w:t>
            </w:r>
          </w:p>
        </w:tc>
        <w:tc>
          <w:tcPr>
            <w:tcW w:w="3630"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оборот розничной торговли (во всех каналах реализации), оборот общественного питания (во всех каналах реализации)</w:t>
            </w:r>
          </w:p>
        </w:tc>
        <w:tc>
          <w:tcPr>
            <w:tcW w:w="5115"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Территориальный орган Федеральной службы государственной статистики по Кабардино-Балкарской Республике, Управление Федеральной налоговой службы по Кабардино-Балкарской Республике</w:t>
            </w:r>
          </w:p>
        </w:tc>
      </w:tr>
      <w:tr w:rsidR="00F07B16" w:rsidRPr="006A4672">
        <w:tc>
          <w:tcPr>
            <w:tcW w:w="3465"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Единый сельскохозяйственный налог</w:t>
            </w:r>
          </w:p>
        </w:tc>
        <w:tc>
          <w:tcPr>
            <w:tcW w:w="3630"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объем продукции сельского хозяйства, суммарная кадастровая стоимость сельскохозяйственных угодий</w:t>
            </w:r>
          </w:p>
        </w:tc>
        <w:tc>
          <w:tcPr>
            <w:tcW w:w="5115"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Территориальный орган Федеральной службы государственной статистики по Кабардино-Балкарской Республике, Управление Федеральной налоговой службы по Кабардино-Балкарской Республике, Управление Федерального агентства кадастра объектов недвижимости по Кабардино-Балкарской Республике</w:t>
            </w:r>
          </w:p>
        </w:tc>
      </w:tr>
    </w:tbl>
    <w:p w:rsidR="00F07B16" w:rsidRPr="006A4672" w:rsidRDefault="00F07B16">
      <w:pPr>
        <w:rPr>
          <w:rFonts w:ascii="Times New Roman" w:hAnsi="Times New Roman" w:cs="Times New Roman"/>
        </w:rPr>
        <w:sectPr w:rsidR="00F07B16" w:rsidRPr="006A4672">
          <w:pgSz w:w="16838" w:h="11905" w:orient="landscape"/>
          <w:pgMar w:top="1701" w:right="1134" w:bottom="850" w:left="1134" w:header="0" w:footer="0" w:gutter="0"/>
          <w:cols w:space="720"/>
        </w:sectPr>
      </w:pP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rmal"/>
        <w:ind w:firstLine="540"/>
        <w:jc w:val="both"/>
        <w:rPr>
          <w:rFonts w:ascii="Times New Roman" w:hAnsi="Times New Roman" w:cs="Times New Roman"/>
        </w:rPr>
      </w:pPr>
      <w:r w:rsidRPr="006A4672">
        <w:rPr>
          <w:rFonts w:ascii="Times New Roman" w:hAnsi="Times New Roman" w:cs="Times New Roman"/>
        </w:rPr>
        <w:t>Налоговый потенциал муниципального района (городского округа) по отдельному налогу рассчитывается по формуле:</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НП   = </w:t>
      </w:r>
      <w:proofErr w:type="gramStart"/>
      <w:r w:rsidRPr="006A4672">
        <w:rPr>
          <w:rFonts w:ascii="Times New Roman" w:hAnsi="Times New Roman" w:cs="Times New Roman"/>
        </w:rPr>
        <w:t>ПД  x</w:t>
      </w:r>
      <w:proofErr w:type="gramEnd"/>
      <w:r w:rsidRPr="006A4672">
        <w:rPr>
          <w:rFonts w:ascii="Times New Roman" w:hAnsi="Times New Roman" w:cs="Times New Roman"/>
        </w:rPr>
        <w:t xml:space="preserve"> Норм  x (БН   / </w:t>
      </w:r>
      <w:proofErr w:type="spellStart"/>
      <w:r w:rsidRPr="006A4672">
        <w:rPr>
          <w:rFonts w:ascii="Times New Roman" w:hAnsi="Times New Roman" w:cs="Times New Roman"/>
        </w:rPr>
        <w:t>БНi</w:t>
      </w:r>
      <w:proofErr w:type="spellEnd"/>
      <w:r w:rsidRPr="006A4672">
        <w:rPr>
          <w:rFonts w:ascii="Times New Roman" w:hAnsi="Times New Roman" w:cs="Times New Roman"/>
        </w:rPr>
        <w:t xml:space="preserve"> ), где</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spellStart"/>
      <w:r w:rsidRPr="006A4672">
        <w:rPr>
          <w:rFonts w:ascii="Times New Roman" w:hAnsi="Times New Roman" w:cs="Times New Roman"/>
        </w:rPr>
        <w:t>ji</w:t>
      </w:r>
      <w:proofErr w:type="spellEnd"/>
      <w:r w:rsidRPr="006A4672">
        <w:rPr>
          <w:rFonts w:ascii="Times New Roman" w:hAnsi="Times New Roman" w:cs="Times New Roman"/>
        </w:rPr>
        <w:t xml:space="preserve">     i       </w:t>
      </w:r>
      <w:proofErr w:type="spellStart"/>
      <w:r w:rsidRPr="006A4672">
        <w:rPr>
          <w:rFonts w:ascii="Times New Roman" w:hAnsi="Times New Roman" w:cs="Times New Roman"/>
        </w:rPr>
        <w:t>i</w:t>
      </w:r>
      <w:proofErr w:type="spellEnd"/>
      <w:r w:rsidRPr="006A4672">
        <w:rPr>
          <w:rFonts w:ascii="Times New Roman" w:hAnsi="Times New Roman" w:cs="Times New Roman"/>
        </w:rPr>
        <w:t xml:space="preserve">      </w:t>
      </w:r>
      <w:proofErr w:type="spellStart"/>
      <w:r w:rsidRPr="006A4672">
        <w:rPr>
          <w:rFonts w:ascii="Times New Roman" w:hAnsi="Times New Roman" w:cs="Times New Roman"/>
        </w:rPr>
        <w:t>ji</w:t>
      </w:r>
      <w:proofErr w:type="spellEnd"/>
      <w:r w:rsidRPr="006A4672">
        <w:rPr>
          <w:rFonts w:ascii="Times New Roman" w:hAnsi="Times New Roman" w:cs="Times New Roman"/>
        </w:rPr>
        <w:t xml:space="preserve">      i</w:t>
      </w:r>
    </w:p>
    <w:p w:rsidR="00F07B16" w:rsidRPr="006A4672" w:rsidRDefault="00F07B16">
      <w:pPr>
        <w:pStyle w:val="ConsPlusNonformat"/>
        <w:jc w:val="both"/>
        <w:rPr>
          <w:rFonts w:ascii="Times New Roman" w:hAnsi="Times New Roman" w:cs="Times New Roman"/>
        </w:rPr>
      </w:pP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НП   - </w:t>
      </w:r>
      <w:proofErr w:type="gramStart"/>
      <w:r w:rsidRPr="006A4672">
        <w:rPr>
          <w:rFonts w:ascii="Times New Roman" w:hAnsi="Times New Roman" w:cs="Times New Roman"/>
        </w:rPr>
        <w:t>налоговый  потенциал</w:t>
      </w:r>
      <w:proofErr w:type="gramEnd"/>
      <w:r w:rsidRPr="006A4672">
        <w:rPr>
          <w:rFonts w:ascii="Times New Roman" w:hAnsi="Times New Roman" w:cs="Times New Roman"/>
        </w:rPr>
        <w:t xml:space="preserve">  j-</w:t>
      </w:r>
      <w:proofErr w:type="spellStart"/>
      <w:r w:rsidRPr="006A4672">
        <w:rPr>
          <w:rFonts w:ascii="Times New Roman" w:hAnsi="Times New Roman" w:cs="Times New Roman"/>
        </w:rPr>
        <w:t>го</w:t>
      </w:r>
      <w:proofErr w:type="spellEnd"/>
      <w:r w:rsidRPr="006A4672">
        <w:rPr>
          <w:rFonts w:ascii="Times New Roman" w:hAnsi="Times New Roman" w:cs="Times New Roman"/>
        </w:rPr>
        <w:t xml:space="preserve">  муниципального  района   (городского</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spellStart"/>
      <w:r w:rsidRPr="006A4672">
        <w:rPr>
          <w:rFonts w:ascii="Times New Roman" w:hAnsi="Times New Roman" w:cs="Times New Roman"/>
        </w:rPr>
        <w:t>ji</w:t>
      </w:r>
      <w:proofErr w:type="spellEnd"/>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округа) по i-</w:t>
      </w:r>
      <w:proofErr w:type="spellStart"/>
      <w:r w:rsidRPr="006A4672">
        <w:rPr>
          <w:rFonts w:ascii="Times New Roman" w:hAnsi="Times New Roman" w:cs="Times New Roman"/>
        </w:rPr>
        <w:t>му</w:t>
      </w:r>
      <w:proofErr w:type="spellEnd"/>
      <w:r w:rsidRPr="006A4672">
        <w:rPr>
          <w:rFonts w:ascii="Times New Roman" w:hAnsi="Times New Roman" w:cs="Times New Roman"/>
        </w:rPr>
        <w:t xml:space="preserve"> налогу;</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ПД  -</w:t>
      </w:r>
      <w:proofErr w:type="gramEnd"/>
      <w:r w:rsidRPr="006A4672">
        <w:rPr>
          <w:rFonts w:ascii="Times New Roman" w:hAnsi="Times New Roman" w:cs="Times New Roman"/>
        </w:rPr>
        <w:t xml:space="preserve"> прогноз  поступлений  i-</w:t>
      </w:r>
      <w:proofErr w:type="spellStart"/>
      <w:r w:rsidRPr="006A4672">
        <w:rPr>
          <w:rFonts w:ascii="Times New Roman" w:hAnsi="Times New Roman" w:cs="Times New Roman"/>
        </w:rPr>
        <w:t>го</w:t>
      </w:r>
      <w:proofErr w:type="spellEnd"/>
      <w:r w:rsidRPr="006A4672">
        <w:rPr>
          <w:rFonts w:ascii="Times New Roman" w:hAnsi="Times New Roman" w:cs="Times New Roman"/>
        </w:rPr>
        <w:t xml:space="preserve">  налога  в  консолидированный   бюджет</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i</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Кабардино-Балкарской Республики в планируемом году;</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Норм  -</w:t>
      </w:r>
      <w:proofErr w:type="gramEnd"/>
      <w:r w:rsidRPr="006A4672">
        <w:rPr>
          <w:rFonts w:ascii="Times New Roman" w:hAnsi="Times New Roman" w:cs="Times New Roman"/>
        </w:rPr>
        <w:t xml:space="preserve"> норматив  отчислений  в  бюджеты  муниципальных районов от i-</w:t>
      </w:r>
      <w:proofErr w:type="spellStart"/>
      <w:r w:rsidRPr="006A4672">
        <w:rPr>
          <w:rFonts w:ascii="Times New Roman" w:hAnsi="Times New Roman" w:cs="Times New Roman"/>
        </w:rPr>
        <w:t>го</w:t>
      </w:r>
      <w:proofErr w:type="spellEnd"/>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i</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налога   в   соответствии  с  требованиями  Бюджетного  </w:t>
      </w:r>
      <w:hyperlink r:id="rId6" w:history="1">
        <w:r w:rsidRPr="006A4672">
          <w:rPr>
            <w:rFonts w:ascii="Times New Roman" w:hAnsi="Times New Roman" w:cs="Times New Roman"/>
            <w:color w:val="0000FF"/>
          </w:rPr>
          <w:t>кодекса</w:t>
        </w:r>
      </w:hyperlink>
      <w:r w:rsidRPr="006A4672">
        <w:rPr>
          <w:rFonts w:ascii="Times New Roman" w:hAnsi="Times New Roman" w:cs="Times New Roman"/>
        </w:rPr>
        <w:t xml:space="preserve">  Российской</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Федерации и </w:t>
      </w:r>
      <w:hyperlink r:id="rId7" w:history="1">
        <w:r w:rsidRPr="006A4672">
          <w:rPr>
            <w:rFonts w:ascii="Times New Roman" w:hAnsi="Times New Roman" w:cs="Times New Roman"/>
            <w:color w:val="0000FF"/>
          </w:rPr>
          <w:t>статьи 6</w:t>
        </w:r>
      </w:hyperlink>
      <w:r w:rsidRPr="006A4672">
        <w:rPr>
          <w:rFonts w:ascii="Times New Roman" w:hAnsi="Times New Roman" w:cs="Times New Roman"/>
        </w:rPr>
        <w:t xml:space="preserve"> настоящего Закона;</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БН   - база налогообложения (экономический показатель, </w:t>
      </w:r>
      <w:proofErr w:type="gramStart"/>
      <w:r w:rsidRPr="006A4672">
        <w:rPr>
          <w:rFonts w:ascii="Times New Roman" w:hAnsi="Times New Roman" w:cs="Times New Roman"/>
        </w:rPr>
        <w:t>отражающий  базу</w:t>
      </w:r>
      <w:proofErr w:type="gramEnd"/>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spellStart"/>
      <w:r w:rsidRPr="006A4672">
        <w:rPr>
          <w:rFonts w:ascii="Times New Roman" w:hAnsi="Times New Roman" w:cs="Times New Roman"/>
        </w:rPr>
        <w:t>ji</w:t>
      </w:r>
      <w:proofErr w:type="spellEnd"/>
    </w:p>
    <w:p w:rsidR="00F07B16" w:rsidRPr="006A4672" w:rsidRDefault="00F07B16">
      <w:pPr>
        <w:pStyle w:val="ConsPlusNonformat"/>
        <w:jc w:val="both"/>
        <w:rPr>
          <w:rFonts w:ascii="Times New Roman" w:hAnsi="Times New Roman" w:cs="Times New Roman"/>
        </w:rPr>
      </w:pPr>
      <w:proofErr w:type="gramStart"/>
      <w:r w:rsidRPr="006A4672">
        <w:rPr>
          <w:rFonts w:ascii="Times New Roman" w:hAnsi="Times New Roman" w:cs="Times New Roman"/>
        </w:rPr>
        <w:t>налогообложения)  j</w:t>
      </w:r>
      <w:proofErr w:type="gramEnd"/>
      <w:r w:rsidRPr="006A4672">
        <w:rPr>
          <w:rFonts w:ascii="Times New Roman" w:hAnsi="Times New Roman" w:cs="Times New Roman"/>
        </w:rPr>
        <w:t>-</w:t>
      </w:r>
      <w:proofErr w:type="spellStart"/>
      <w:r w:rsidRPr="006A4672">
        <w:rPr>
          <w:rFonts w:ascii="Times New Roman" w:hAnsi="Times New Roman" w:cs="Times New Roman"/>
        </w:rPr>
        <w:t>го</w:t>
      </w:r>
      <w:proofErr w:type="spellEnd"/>
      <w:r w:rsidRPr="006A4672">
        <w:rPr>
          <w:rFonts w:ascii="Times New Roman" w:hAnsi="Times New Roman" w:cs="Times New Roman"/>
        </w:rPr>
        <w:t xml:space="preserve">  муниципального  района  (городского округа) по i-</w:t>
      </w:r>
      <w:proofErr w:type="spellStart"/>
      <w:r w:rsidRPr="006A4672">
        <w:rPr>
          <w:rFonts w:ascii="Times New Roman" w:hAnsi="Times New Roman" w:cs="Times New Roman"/>
        </w:rPr>
        <w:t>му</w:t>
      </w:r>
      <w:proofErr w:type="spellEnd"/>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налогу в последнем отчетном году;</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БН  -</w:t>
      </w:r>
      <w:proofErr w:type="gramEnd"/>
      <w:r w:rsidRPr="006A4672">
        <w:rPr>
          <w:rFonts w:ascii="Times New Roman" w:hAnsi="Times New Roman" w:cs="Times New Roman"/>
        </w:rPr>
        <w:t xml:space="preserve">  суммарная  база   налогообложения   (экономический   показатель,</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i</w:t>
      </w:r>
    </w:p>
    <w:p w:rsidR="00F07B16" w:rsidRPr="006A4672" w:rsidRDefault="00F07B16">
      <w:pPr>
        <w:pStyle w:val="ConsPlusNonformat"/>
        <w:jc w:val="both"/>
        <w:rPr>
          <w:rFonts w:ascii="Times New Roman" w:hAnsi="Times New Roman" w:cs="Times New Roman"/>
        </w:rPr>
      </w:pPr>
      <w:proofErr w:type="gramStart"/>
      <w:r w:rsidRPr="006A4672">
        <w:rPr>
          <w:rFonts w:ascii="Times New Roman" w:hAnsi="Times New Roman" w:cs="Times New Roman"/>
        </w:rPr>
        <w:t>отражающий  базу</w:t>
      </w:r>
      <w:proofErr w:type="gramEnd"/>
      <w:r w:rsidRPr="006A4672">
        <w:rPr>
          <w:rFonts w:ascii="Times New Roman" w:hAnsi="Times New Roman" w:cs="Times New Roman"/>
        </w:rPr>
        <w:t xml:space="preserve">  налогообложения)  Кабардино-Балкарской Республики по i-</w:t>
      </w:r>
      <w:proofErr w:type="spellStart"/>
      <w:r w:rsidRPr="006A4672">
        <w:rPr>
          <w:rFonts w:ascii="Times New Roman" w:hAnsi="Times New Roman" w:cs="Times New Roman"/>
        </w:rPr>
        <w:t>му</w:t>
      </w:r>
      <w:proofErr w:type="spellEnd"/>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налогу в последнем отчетном году.</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rmal"/>
        <w:ind w:firstLine="540"/>
        <w:jc w:val="both"/>
        <w:rPr>
          <w:rFonts w:ascii="Times New Roman" w:hAnsi="Times New Roman" w:cs="Times New Roman"/>
        </w:rPr>
      </w:pPr>
      <w:r w:rsidRPr="006A4672">
        <w:rPr>
          <w:rFonts w:ascii="Times New Roman" w:hAnsi="Times New Roman" w:cs="Times New Roman"/>
        </w:rPr>
        <w:t>Налоговый потенциал муниципального района (городского округа) рассчитывается по следующей формуле:</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nformat"/>
        <w:jc w:val="both"/>
        <w:rPr>
          <w:rFonts w:ascii="Times New Roman" w:hAnsi="Times New Roman" w:cs="Times New Roman"/>
          <w:lang w:val="en-US"/>
        </w:rPr>
      </w:pPr>
      <w:r w:rsidRPr="006A4672">
        <w:rPr>
          <w:rFonts w:ascii="Times New Roman" w:hAnsi="Times New Roman" w:cs="Times New Roman"/>
        </w:rPr>
        <w:t xml:space="preserve">                             </w:t>
      </w:r>
      <w:proofErr w:type="gramStart"/>
      <w:r w:rsidRPr="006A4672">
        <w:rPr>
          <w:rFonts w:ascii="Times New Roman" w:hAnsi="Times New Roman" w:cs="Times New Roman"/>
        </w:rPr>
        <w:t>НП</w:t>
      </w:r>
      <w:r w:rsidRPr="006A4672">
        <w:rPr>
          <w:rFonts w:ascii="Times New Roman" w:hAnsi="Times New Roman" w:cs="Times New Roman"/>
          <w:lang w:val="en-US"/>
        </w:rPr>
        <w:t xml:space="preserve">  =</w:t>
      </w:r>
      <w:proofErr w:type="gramEnd"/>
      <w:r w:rsidRPr="006A4672">
        <w:rPr>
          <w:rFonts w:ascii="Times New Roman" w:hAnsi="Times New Roman" w:cs="Times New Roman"/>
          <w:lang w:val="en-US"/>
        </w:rPr>
        <w:t xml:space="preserve"> SUM  </w:t>
      </w:r>
      <w:r w:rsidRPr="006A4672">
        <w:rPr>
          <w:rFonts w:ascii="Times New Roman" w:hAnsi="Times New Roman" w:cs="Times New Roman"/>
        </w:rPr>
        <w:t>НП</w:t>
      </w:r>
      <w:r w:rsidRPr="006A4672">
        <w:rPr>
          <w:rFonts w:ascii="Times New Roman" w:hAnsi="Times New Roman" w:cs="Times New Roman"/>
          <w:lang w:val="en-US"/>
        </w:rPr>
        <w:t xml:space="preserve">  , </w:t>
      </w:r>
      <w:r w:rsidRPr="006A4672">
        <w:rPr>
          <w:rFonts w:ascii="Times New Roman" w:hAnsi="Times New Roman" w:cs="Times New Roman"/>
        </w:rPr>
        <w:t>где</w:t>
      </w:r>
    </w:p>
    <w:p w:rsidR="00F07B16" w:rsidRPr="006A4672" w:rsidRDefault="00F07B16">
      <w:pPr>
        <w:pStyle w:val="ConsPlusNonformat"/>
        <w:jc w:val="both"/>
        <w:rPr>
          <w:rFonts w:ascii="Times New Roman" w:hAnsi="Times New Roman" w:cs="Times New Roman"/>
          <w:lang w:val="en-US"/>
        </w:rPr>
      </w:pPr>
      <w:r w:rsidRPr="006A4672">
        <w:rPr>
          <w:rFonts w:ascii="Times New Roman" w:hAnsi="Times New Roman" w:cs="Times New Roman"/>
          <w:lang w:val="en-US"/>
        </w:rPr>
        <w:t xml:space="preserve">                               j      </w:t>
      </w:r>
      <w:proofErr w:type="spellStart"/>
      <w:r w:rsidRPr="006A4672">
        <w:rPr>
          <w:rFonts w:ascii="Times New Roman" w:hAnsi="Times New Roman" w:cs="Times New Roman"/>
          <w:lang w:val="en-US"/>
        </w:rPr>
        <w:t>i</w:t>
      </w:r>
      <w:proofErr w:type="spellEnd"/>
      <w:r w:rsidRPr="006A4672">
        <w:rPr>
          <w:rFonts w:ascii="Times New Roman" w:hAnsi="Times New Roman" w:cs="Times New Roman"/>
          <w:lang w:val="en-US"/>
        </w:rPr>
        <w:t xml:space="preserve">   </w:t>
      </w:r>
      <w:proofErr w:type="spellStart"/>
      <w:r w:rsidRPr="006A4672">
        <w:rPr>
          <w:rFonts w:ascii="Times New Roman" w:hAnsi="Times New Roman" w:cs="Times New Roman"/>
          <w:lang w:val="en-US"/>
        </w:rPr>
        <w:t>ji</w:t>
      </w:r>
      <w:proofErr w:type="spellEnd"/>
    </w:p>
    <w:p w:rsidR="00F07B16" w:rsidRPr="006A4672" w:rsidRDefault="00F07B16">
      <w:pPr>
        <w:pStyle w:val="ConsPlusNonformat"/>
        <w:jc w:val="both"/>
        <w:rPr>
          <w:rFonts w:ascii="Times New Roman" w:hAnsi="Times New Roman" w:cs="Times New Roman"/>
          <w:lang w:val="en-US"/>
        </w:rPr>
      </w:pP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lang w:val="en-US"/>
        </w:rPr>
        <w:t xml:space="preserve">    </w:t>
      </w:r>
      <w:proofErr w:type="gramStart"/>
      <w:r w:rsidRPr="006A4672">
        <w:rPr>
          <w:rFonts w:ascii="Times New Roman" w:hAnsi="Times New Roman" w:cs="Times New Roman"/>
        </w:rPr>
        <w:t>НП  -</w:t>
      </w:r>
      <w:proofErr w:type="gramEnd"/>
      <w:r w:rsidRPr="006A4672">
        <w:rPr>
          <w:rFonts w:ascii="Times New Roman" w:hAnsi="Times New Roman" w:cs="Times New Roman"/>
        </w:rPr>
        <w:t xml:space="preserve">  налоговый  потенциал  j-</w:t>
      </w:r>
      <w:proofErr w:type="spellStart"/>
      <w:r w:rsidRPr="006A4672">
        <w:rPr>
          <w:rFonts w:ascii="Times New Roman" w:hAnsi="Times New Roman" w:cs="Times New Roman"/>
        </w:rPr>
        <w:t>го</w:t>
      </w:r>
      <w:proofErr w:type="spellEnd"/>
      <w:r w:rsidRPr="006A4672">
        <w:rPr>
          <w:rFonts w:ascii="Times New Roman" w:hAnsi="Times New Roman" w:cs="Times New Roman"/>
        </w:rPr>
        <w:t xml:space="preserve">  муниципального  района   (городского</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j</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округа);</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НП   -  </w:t>
      </w:r>
      <w:proofErr w:type="gramStart"/>
      <w:r w:rsidRPr="006A4672">
        <w:rPr>
          <w:rFonts w:ascii="Times New Roman" w:hAnsi="Times New Roman" w:cs="Times New Roman"/>
        </w:rPr>
        <w:t>налоговый  потенциал</w:t>
      </w:r>
      <w:proofErr w:type="gramEnd"/>
      <w:r w:rsidRPr="006A4672">
        <w:rPr>
          <w:rFonts w:ascii="Times New Roman" w:hAnsi="Times New Roman" w:cs="Times New Roman"/>
        </w:rPr>
        <w:t xml:space="preserve">  j-</w:t>
      </w:r>
      <w:proofErr w:type="spellStart"/>
      <w:r w:rsidRPr="006A4672">
        <w:rPr>
          <w:rFonts w:ascii="Times New Roman" w:hAnsi="Times New Roman" w:cs="Times New Roman"/>
        </w:rPr>
        <w:t>го</w:t>
      </w:r>
      <w:proofErr w:type="spellEnd"/>
      <w:r w:rsidRPr="006A4672">
        <w:rPr>
          <w:rFonts w:ascii="Times New Roman" w:hAnsi="Times New Roman" w:cs="Times New Roman"/>
        </w:rPr>
        <w:t xml:space="preserve">  муниципального  района  (городского</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spellStart"/>
      <w:r w:rsidRPr="006A4672">
        <w:rPr>
          <w:rFonts w:ascii="Times New Roman" w:hAnsi="Times New Roman" w:cs="Times New Roman"/>
        </w:rPr>
        <w:t>ji</w:t>
      </w:r>
      <w:proofErr w:type="spellEnd"/>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округа) по i-</w:t>
      </w:r>
      <w:proofErr w:type="spellStart"/>
      <w:r w:rsidRPr="006A4672">
        <w:rPr>
          <w:rFonts w:ascii="Times New Roman" w:hAnsi="Times New Roman" w:cs="Times New Roman"/>
        </w:rPr>
        <w:t>му</w:t>
      </w:r>
      <w:proofErr w:type="spellEnd"/>
      <w:r w:rsidRPr="006A4672">
        <w:rPr>
          <w:rFonts w:ascii="Times New Roman" w:hAnsi="Times New Roman" w:cs="Times New Roman"/>
        </w:rPr>
        <w:t xml:space="preserve"> налогу (суммирование производится по всем налогам, входящим</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в репрезентативную систему налогов).</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rmal"/>
        <w:ind w:firstLine="540"/>
        <w:jc w:val="both"/>
        <w:rPr>
          <w:rFonts w:ascii="Times New Roman" w:hAnsi="Times New Roman" w:cs="Times New Roman"/>
        </w:rPr>
      </w:pPr>
      <w:r w:rsidRPr="006A4672">
        <w:rPr>
          <w:rFonts w:ascii="Times New Roman" w:hAnsi="Times New Roman" w:cs="Times New Roman"/>
        </w:rPr>
        <w:t>Рассчитанные оценки налогового потенциала не являются планируемыми или рекомендуемыми показателями доходов бюджетов муниципальных районов (городских округов) и используются только для расчета индекса налогового потенциала и сопоставления бюджетной обеспеченности в целях межбюджетного регулирования.</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rmal"/>
        <w:jc w:val="center"/>
        <w:outlineLvl w:val="2"/>
        <w:rPr>
          <w:rFonts w:ascii="Times New Roman" w:hAnsi="Times New Roman" w:cs="Times New Roman"/>
        </w:rPr>
      </w:pPr>
      <w:r w:rsidRPr="006A4672">
        <w:rPr>
          <w:rFonts w:ascii="Times New Roman" w:hAnsi="Times New Roman" w:cs="Times New Roman"/>
        </w:rPr>
        <w:t>Расчет индекса бюджетных расходов</w:t>
      </w:r>
    </w:p>
    <w:p w:rsidR="00F07B16" w:rsidRPr="006A4672" w:rsidRDefault="00F07B16">
      <w:pPr>
        <w:pStyle w:val="ConsPlusNormal"/>
        <w:jc w:val="center"/>
        <w:rPr>
          <w:rFonts w:ascii="Times New Roman" w:hAnsi="Times New Roman" w:cs="Times New Roman"/>
        </w:rPr>
      </w:pPr>
      <w:r w:rsidRPr="006A4672">
        <w:rPr>
          <w:rFonts w:ascii="Times New Roman" w:hAnsi="Times New Roman" w:cs="Times New Roman"/>
        </w:rPr>
        <w:t>муниципальных районов (городских округов)</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rmal"/>
        <w:ind w:firstLine="540"/>
        <w:jc w:val="both"/>
        <w:rPr>
          <w:rFonts w:ascii="Times New Roman" w:hAnsi="Times New Roman" w:cs="Times New Roman"/>
        </w:rPr>
      </w:pPr>
      <w:r w:rsidRPr="006A4672">
        <w:rPr>
          <w:rFonts w:ascii="Times New Roman" w:hAnsi="Times New Roman" w:cs="Times New Roman"/>
        </w:rPr>
        <w:t xml:space="preserve">Для оценки относительных различий в расходных обязательствах муниципальных районов (городских округов) используется репрезентативная система расходных обязательств, которая включает расходные обязательства, связанные с решением вопросов местного значения муниципальных районов (городских округов). Указанные вопросы местного значения перечислены в </w:t>
      </w:r>
      <w:hyperlink w:anchor="P136" w:history="1">
        <w:r w:rsidRPr="006A4672">
          <w:rPr>
            <w:rFonts w:ascii="Times New Roman" w:hAnsi="Times New Roman" w:cs="Times New Roman"/>
            <w:color w:val="0000FF"/>
          </w:rPr>
          <w:t>таблице 2</w:t>
        </w:r>
      </w:hyperlink>
      <w:r w:rsidRPr="006A4672">
        <w:rPr>
          <w:rFonts w:ascii="Times New Roman" w:hAnsi="Times New Roman" w:cs="Times New Roman"/>
        </w:rPr>
        <w:t>.</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rmal"/>
        <w:jc w:val="right"/>
        <w:outlineLvl w:val="1"/>
        <w:rPr>
          <w:rFonts w:ascii="Times New Roman" w:hAnsi="Times New Roman" w:cs="Times New Roman"/>
        </w:rPr>
      </w:pPr>
      <w:r w:rsidRPr="006A4672">
        <w:rPr>
          <w:rFonts w:ascii="Times New Roman" w:hAnsi="Times New Roman" w:cs="Times New Roman"/>
        </w:rPr>
        <w:t>Таблица 2</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Title"/>
        <w:jc w:val="center"/>
        <w:rPr>
          <w:rFonts w:ascii="Times New Roman" w:hAnsi="Times New Roman" w:cs="Times New Roman"/>
        </w:rPr>
      </w:pPr>
      <w:bookmarkStart w:id="2" w:name="P136"/>
      <w:bookmarkEnd w:id="2"/>
      <w:r w:rsidRPr="006A4672">
        <w:rPr>
          <w:rFonts w:ascii="Times New Roman" w:hAnsi="Times New Roman" w:cs="Times New Roman"/>
        </w:rPr>
        <w:t>ВОПРОСЫ МЕСТНОГО ЗНАЧЕНИЯ,</w:t>
      </w:r>
    </w:p>
    <w:p w:rsidR="00F07B16" w:rsidRPr="006A4672" w:rsidRDefault="00F07B16">
      <w:pPr>
        <w:pStyle w:val="ConsPlusTitle"/>
        <w:jc w:val="center"/>
        <w:rPr>
          <w:rFonts w:ascii="Times New Roman" w:hAnsi="Times New Roman" w:cs="Times New Roman"/>
        </w:rPr>
      </w:pPr>
      <w:r w:rsidRPr="006A4672">
        <w:rPr>
          <w:rFonts w:ascii="Times New Roman" w:hAnsi="Times New Roman" w:cs="Times New Roman"/>
        </w:rPr>
        <w:t>ОПРЕДЕЛЯЮЩИЕ СТРУКТУРУ РЕПРЕЗЕНТАТИВНОЙ СИСТЕМЫ</w:t>
      </w:r>
    </w:p>
    <w:p w:rsidR="00F07B16" w:rsidRPr="006A4672" w:rsidRDefault="00F07B16">
      <w:pPr>
        <w:pStyle w:val="ConsPlusTitle"/>
        <w:jc w:val="center"/>
        <w:rPr>
          <w:rFonts w:ascii="Times New Roman" w:hAnsi="Times New Roman" w:cs="Times New Roman"/>
        </w:rPr>
      </w:pPr>
      <w:r w:rsidRPr="006A4672">
        <w:rPr>
          <w:rFonts w:ascii="Times New Roman" w:hAnsi="Times New Roman" w:cs="Times New Roman"/>
        </w:rPr>
        <w:t>РАСХОДНЫХ ОБЯЗАТЕЛЬСТВ МУНИЦИПАЛЬНЫХ РАЙОНОВ</w:t>
      </w:r>
    </w:p>
    <w:p w:rsidR="00F07B16" w:rsidRPr="006A4672" w:rsidRDefault="00F07B16">
      <w:pPr>
        <w:pStyle w:val="ConsPlusTitle"/>
        <w:jc w:val="center"/>
        <w:rPr>
          <w:rFonts w:ascii="Times New Roman" w:hAnsi="Times New Roman" w:cs="Times New Roman"/>
        </w:rPr>
      </w:pPr>
      <w:r w:rsidRPr="006A4672">
        <w:rPr>
          <w:rFonts w:ascii="Times New Roman" w:hAnsi="Times New Roman" w:cs="Times New Roman"/>
        </w:rPr>
        <w:t>(ГОРОДСКИХ ОКРУГОВ) И ПОКАЗАТЕЛИ ДЛЯ РАСЧЕТА</w:t>
      </w:r>
    </w:p>
    <w:p w:rsidR="00F07B16" w:rsidRPr="006A4672" w:rsidRDefault="00F07B16">
      <w:pPr>
        <w:pStyle w:val="ConsPlusTitle"/>
        <w:jc w:val="center"/>
        <w:rPr>
          <w:rFonts w:ascii="Times New Roman" w:hAnsi="Times New Roman" w:cs="Times New Roman"/>
        </w:rPr>
      </w:pPr>
      <w:r w:rsidRPr="006A4672">
        <w:rPr>
          <w:rFonts w:ascii="Times New Roman" w:hAnsi="Times New Roman" w:cs="Times New Roman"/>
        </w:rPr>
        <w:t>ИНДЕКСОВ БЮДЖЕТНЫХ РАСХОДОВ ПО НИМ</w:t>
      </w:r>
    </w:p>
    <w:p w:rsidR="00F07B16" w:rsidRPr="006A4672" w:rsidRDefault="00F07B16">
      <w:pPr>
        <w:pStyle w:val="ConsPlusNormal"/>
        <w:jc w:val="center"/>
        <w:rPr>
          <w:rFonts w:ascii="Times New Roman" w:hAnsi="Times New Roman" w:cs="Times New Roman"/>
        </w:rPr>
      </w:pPr>
    </w:p>
    <w:p w:rsidR="00F07B16" w:rsidRPr="006A4672" w:rsidRDefault="00F07B16">
      <w:pPr>
        <w:pStyle w:val="ConsPlusNormal"/>
        <w:jc w:val="center"/>
        <w:rPr>
          <w:rFonts w:ascii="Times New Roman" w:hAnsi="Times New Roman" w:cs="Times New Roman"/>
        </w:rPr>
      </w:pPr>
      <w:r w:rsidRPr="006A4672">
        <w:rPr>
          <w:rFonts w:ascii="Times New Roman" w:hAnsi="Times New Roman" w:cs="Times New Roman"/>
        </w:rPr>
        <w:t xml:space="preserve">(в ред. </w:t>
      </w:r>
      <w:hyperlink r:id="rId8" w:history="1">
        <w:r w:rsidRPr="006A4672">
          <w:rPr>
            <w:rFonts w:ascii="Times New Roman" w:hAnsi="Times New Roman" w:cs="Times New Roman"/>
            <w:color w:val="0000FF"/>
          </w:rPr>
          <w:t>Закона</w:t>
        </w:r>
      </w:hyperlink>
      <w:r w:rsidRPr="006A4672">
        <w:rPr>
          <w:rFonts w:ascii="Times New Roman" w:hAnsi="Times New Roman" w:cs="Times New Roman"/>
        </w:rPr>
        <w:t xml:space="preserve"> КБР от 30.12.2019 N 46-РЗ)</w:t>
      </w:r>
    </w:p>
    <w:p w:rsidR="00F07B16" w:rsidRPr="006A4672" w:rsidRDefault="00F07B16">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08"/>
        <w:gridCol w:w="2154"/>
        <w:gridCol w:w="2438"/>
        <w:gridCol w:w="1835"/>
      </w:tblGrid>
      <w:tr w:rsidR="00F07B16" w:rsidRPr="006A4672">
        <w:tc>
          <w:tcPr>
            <w:tcW w:w="2608" w:type="dxa"/>
          </w:tcPr>
          <w:p w:rsidR="00F07B16" w:rsidRPr="006A4672" w:rsidRDefault="00F07B16">
            <w:pPr>
              <w:pStyle w:val="ConsPlusNormal"/>
              <w:jc w:val="center"/>
              <w:rPr>
                <w:rFonts w:ascii="Times New Roman" w:hAnsi="Times New Roman" w:cs="Times New Roman"/>
              </w:rPr>
            </w:pPr>
            <w:r w:rsidRPr="006A4672">
              <w:rPr>
                <w:rFonts w:ascii="Times New Roman" w:hAnsi="Times New Roman" w:cs="Times New Roman"/>
              </w:rPr>
              <w:t>Вопросы местного значения</w:t>
            </w:r>
          </w:p>
        </w:tc>
        <w:tc>
          <w:tcPr>
            <w:tcW w:w="2154" w:type="dxa"/>
          </w:tcPr>
          <w:p w:rsidR="00F07B16" w:rsidRPr="006A4672" w:rsidRDefault="00F07B16">
            <w:pPr>
              <w:pStyle w:val="ConsPlusNormal"/>
              <w:jc w:val="center"/>
              <w:rPr>
                <w:rFonts w:ascii="Times New Roman" w:hAnsi="Times New Roman" w:cs="Times New Roman"/>
              </w:rPr>
            </w:pPr>
            <w:r w:rsidRPr="006A4672">
              <w:rPr>
                <w:rFonts w:ascii="Times New Roman" w:hAnsi="Times New Roman" w:cs="Times New Roman"/>
              </w:rPr>
              <w:t>Показатель, характеризующий потребителей бюджетных услуг</w:t>
            </w:r>
          </w:p>
        </w:tc>
        <w:tc>
          <w:tcPr>
            <w:tcW w:w="2438" w:type="dxa"/>
          </w:tcPr>
          <w:p w:rsidR="00F07B16" w:rsidRPr="006A4672" w:rsidRDefault="00F07B16">
            <w:pPr>
              <w:pStyle w:val="ConsPlusNormal"/>
              <w:jc w:val="center"/>
              <w:rPr>
                <w:rFonts w:ascii="Times New Roman" w:hAnsi="Times New Roman" w:cs="Times New Roman"/>
              </w:rPr>
            </w:pPr>
            <w:r w:rsidRPr="006A4672">
              <w:rPr>
                <w:rFonts w:ascii="Times New Roman" w:hAnsi="Times New Roman" w:cs="Times New Roman"/>
              </w:rPr>
              <w:t>Источник информации</w:t>
            </w:r>
          </w:p>
        </w:tc>
        <w:tc>
          <w:tcPr>
            <w:tcW w:w="1835" w:type="dxa"/>
          </w:tcPr>
          <w:p w:rsidR="00F07B16" w:rsidRPr="006A4672" w:rsidRDefault="00F07B16">
            <w:pPr>
              <w:pStyle w:val="ConsPlusNormal"/>
              <w:jc w:val="center"/>
              <w:rPr>
                <w:rFonts w:ascii="Times New Roman" w:hAnsi="Times New Roman" w:cs="Times New Roman"/>
              </w:rPr>
            </w:pPr>
            <w:r w:rsidRPr="006A4672">
              <w:rPr>
                <w:rFonts w:ascii="Times New Roman" w:hAnsi="Times New Roman" w:cs="Times New Roman"/>
              </w:rPr>
              <w:t>Применяемый коэффициент удорожания</w:t>
            </w:r>
          </w:p>
        </w:tc>
      </w:tr>
      <w:tr w:rsidR="00F07B16" w:rsidRPr="006A4672">
        <w:tc>
          <w:tcPr>
            <w:tcW w:w="2608"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Формирование, утверждение, исполнение бюджета муниципального района (городского округа), контроль за исполнением данного бюджета</w:t>
            </w:r>
          </w:p>
        </w:tc>
        <w:tc>
          <w:tcPr>
            <w:tcW w:w="2154"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численность постоянного населения муниципального района (городского округа)</w:t>
            </w:r>
          </w:p>
        </w:tc>
        <w:tc>
          <w:tcPr>
            <w:tcW w:w="2438"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Территориальный орган Федеральной службы государственной статистики по Кабардино-Балкарской Республике</w:t>
            </w:r>
          </w:p>
        </w:tc>
        <w:tc>
          <w:tcPr>
            <w:tcW w:w="1835"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коэффициент масштаба, КМ</w:t>
            </w:r>
          </w:p>
        </w:tc>
      </w:tr>
      <w:tr w:rsidR="00F07B16" w:rsidRPr="006A4672">
        <w:tc>
          <w:tcPr>
            <w:tcW w:w="2608"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Содержание и строительство автомобильных дорог общего пользования между населенными пунктами, мостов и иных транспортных инженерных сооружений вне границ населенных пунктов в границах муниципального района, за исключением автомобильных дорог общего пользования, мостов и иных транспортных инженерных сооружений федерального и республиканского значения</w:t>
            </w:r>
          </w:p>
        </w:tc>
        <w:tc>
          <w:tcPr>
            <w:tcW w:w="2154"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численность постоянного населения муниципального района (городского округа)</w:t>
            </w:r>
          </w:p>
        </w:tc>
        <w:tc>
          <w:tcPr>
            <w:tcW w:w="2438"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Территориальный орган Федеральной службы государственной статистики по Кабардино-Балкарской Республике</w:t>
            </w:r>
          </w:p>
        </w:tc>
        <w:tc>
          <w:tcPr>
            <w:tcW w:w="1835"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коэффициент уровня урбанизации, КУ</w:t>
            </w:r>
          </w:p>
        </w:tc>
      </w:tr>
      <w:tr w:rsidR="00F07B16" w:rsidRPr="006A4672">
        <w:tc>
          <w:tcPr>
            <w:tcW w:w="2608"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Организация предоставления общедоступного бесплатного дошкольного образования на территории муниципального района (городского округа)</w:t>
            </w:r>
          </w:p>
        </w:tc>
        <w:tc>
          <w:tcPr>
            <w:tcW w:w="2154"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дети в возрасте</w:t>
            </w:r>
          </w:p>
          <w:p w:rsidR="00F07B16" w:rsidRPr="006A4672" w:rsidRDefault="00F07B16">
            <w:pPr>
              <w:pStyle w:val="ConsPlusNormal"/>
              <w:rPr>
                <w:rFonts w:ascii="Times New Roman" w:hAnsi="Times New Roman" w:cs="Times New Roman"/>
              </w:rPr>
            </w:pPr>
            <w:r w:rsidRPr="006A4672">
              <w:rPr>
                <w:rFonts w:ascii="Times New Roman" w:hAnsi="Times New Roman" w:cs="Times New Roman"/>
              </w:rPr>
              <w:t>0 - 6 лет</w:t>
            </w:r>
          </w:p>
        </w:tc>
        <w:tc>
          <w:tcPr>
            <w:tcW w:w="2438"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Территориальный орган Федеральной службы государственной статистики по Кабардино-Балкарской Республике</w:t>
            </w:r>
          </w:p>
        </w:tc>
        <w:tc>
          <w:tcPr>
            <w:tcW w:w="1835"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коэффициент уровня урбанизации, КУ</w:t>
            </w:r>
          </w:p>
        </w:tc>
      </w:tr>
      <w:tr w:rsidR="00F07B16" w:rsidRPr="006A4672">
        <w:tc>
          <w:tcPr>
            <w:tcW w:w="2608"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Организация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субъектов Российской Федерации</w:t>
            </w:r>
          </w:p>
        </w:tc>
        <w:tc>
          <w:tcPr>
            <w:tcW w:w="2154"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дети в возрасте</w:t>
            </w:r>
          </w:p>
          <w:p w:rsidR="00F07B16" w:rsidRPr="006A4672" w:rsidRDefault="00F07B16">
            <w:pPr>
              <w:pStyle w:val="ConsPlusNormal"/>
              <w:rPr>
                <w:rFonts w:ascii="Times New Roman" w:hAnsi="Times New Roman" w:cs="Times New Roman"/>
              </w:rPr>
            </w:pPr>
            <w:r w:rsidRPr="006A4672">
              <w:rPr>
                <w:rFonts w:ascii="Times New Roman" w:hAnsi="Times New Roman" w:cs="Times New Roman"/>
              </w:rPr>
              <w:t>7 - 16 лет</w:t>
            </w:r>
          </w:p>
        </w:tc>
        <w:tc>
          <w:tcPr>
            <w:tcW w:w="2438"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Территориальный орган Федеральной службы государственной статистики по Кабардино-Балкарской Республике</w:t>
            </w:r>
          </w:p>
        </w:tc>
        <w:tc>
          <w:tcPr>
            <w:tcW w:w="1835"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коэффициент дисперсности расселения, КД</w:t>
            </w:r>
          </w:p>
        </w:tc>
      </w:tr>
      <w:tr w:rsidR="00F07B16" w:rsidRPr="006A4672">
        <w:tc>
          <w:tcPr>
            <w:tcW w:w="2608"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Организация предоставления дополнительного образования на территории муниципального района (городского округа) и организация отдыха детей в каникулярное время</w:t>
            </w:r>
          </w:p>
        </w:tc>
        <w:tc>
          <w:tcPr>
            <w:tcW w:w="2154"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дети в возрасте</w:t>
            </w:r>
          </w:p>
          <w:p w:rsidR="00F07B16" w:rsidRPr="006A4672" w:rsidRDefault="00F07B16">
            <w:pPr>
              <w:pStyle w:val="ConsPlusNormal"/>
              <w:rPr>
                <w:rFonts w:ascii="Times New Roman" w:hAnsi="Times New Roman" w:cs="Times New Roman"/>
              </w:rPr>
            </w:pPr>
            <w:r w:rsidRPr="006A4672">
              <w:rPr>
                <w:rFonts w:ascii="Times New Roman" w:hAnsi="Times New Roman" w:cs="Times New Roman"/>
              </w:rPr>
              <w:t>7 - 16 лет</w:t>
            </w:r>
          </w:p>
        </w:tc>
        <w:tc>
          <w:tcPr>
            <w:tcW w:w="2438"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Территориальный орган Федеральной службы государственной статистики по Кабардино-Балкарской Республике</w:t>
            </w:r>
          </w:p>
        </w:tc>
        <w:tc>
          <w:tcPr>
            <w:tcW w:w="1835"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коэффициент дисперсности расселения, КД</w:t>
            </w:r>
          </w:p>
        </w:tc>
      </w:tr>
      <w:tr w:rsidR="00F07B16" w:rsidRPr="006A4672">
        <w:tc>
          <w:tcPr>
            <w:tcW w:w="2608"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Иные вопросы местного значения муниципальных районов (городских округов)</w:t>
            </w:r>
          </w:p>
        </w:tc>
        <w:tc>
          <w:tcPr>
            <w:tcW w:w="2154"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численность постоянного населения муниципального района (городского округа)</w:t>
            </w:r>
          </w:p>
        </w:tc>
        <w:tc>
          <w:tcPr>
            <w:tcW w:w="2438"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Территориальный орган Федеральной службы государственной статистики по Кабардино-Балкарской Республике</w:t>
            </w:r>
          </w:p>
        </w:tc>
        <w:tc>
          <w:tcPr>
            <w:tcW w:w="1835" w:type="dxa"/>
          </w:tcPr>
          <w:p w:rsidR="00F07B16" w:rsidRPr="006A4672" w:rsidRDefault="00F07B16">
            <w:pPr>
              <w:pStyle w:val="ConsPlusNormal"/>
              <w:rPr>
                <w:rFonts w:ascii="Times New Roman" w:hAnsi="Times New Roman" w:cs="Times New Roman"/>
              </w:rPr>
            </w:pPr>
            <w:r w:rsidRPr="006A4672">
              <w:rPr>
                <w:rFonts w:ascii="Times New Roman" w:hAnsi="Times New Roman" w:cs="Times New Roman"/>
              </w:rPr>
              <w:t>коэффициент уровня урбанизации, КУ</w:t>
            </w:r>
          </w:p>
        </w:tc>
      </w:tr>
    </w:tbl>
    <w:p w:rsidR="00F07B16" w:rsidRPr="006A4672" w:rsidRDefault="00F07B16">
      <w:pPr>
        <w:pStyle w:val="ConsPlusNormal"/>
        <w:jc w:val="both"/>
        <w:rPr>
          <w:rFonts w:ascii="Times New Roman" w:hAnsi="Times New Roman" w:cs="Times New Roman"/>
        </w:rPr>
      </w:pPr>
    </w:p>
    <w:p w:rsidR="00F07B16" w:rsidRPr="006A4672" w:rsidRDefault="00F07B16">
      <w:pPr>
        <w:pStyle w:val="ConsPlusNormal"/>
        <w:ind w:firstLine="540"/>
        <w:jc w:val="both"/>
        <w:rPr>
          <w:rFonts w:ascii="Times New Roman" w:hAnsi="Times New Roman" w:cs="Times New Roman"/>
        </w:rPr>
      </w:pPr>
      <w:r w:rsidRPr="006A4672">
        <w:rPr>
          <w:rFonts w:ascii="Times New Roman" w:hAnsi="Times New Roman" w:cs="Times New Roman"/>
        </w:rPr>
        <w:t>Индекс бюджетных расходов муниципальных районов (городских округов) рассчитывается по следующей формуле:</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ИБР  =</w:t>
      </w:r>
      <w:proofErr w:type="gramEnd"/>
      <w:r w:rsidRPr="006A4672">
        <w:rPr>
          <w:rFonts w:ascii="Times New Roman" w:hAnsi="Times New Roman" w:cs="Times New Roman"/>
        </w:rPr>
        <w:t xml:space="preserve"> SUM а  x ИБР  , где</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j      i </w:t>
      </w:r>
      <w:proofErr w:type="spellStart"/>
      <w:r w:rsidRPr="006A4672">
        <w:rPr>
          <w:rFonts w:ascii="Times New Roman" w:hAnsi="Times New Roman" w:cs="Times New Roman"/>
        </w:rPr>
        <w:t>i</w:t>
      </w:r>
      <w:proofErr w:type="spellEnd"/>
      <w:r w:rsidRPr="006A4672">
        <w:rPr>
          <w:rFonts w:ascii="Times New Roman" w:hAnsi="Times New Roman" w:cs="Times New Roman"/>
        </w:rPr>
        <w:t xml:space="preserve">      </w:t>
      </w:r>
      <w:proofErr w:type="spellStart"/>
      <w:r w:rsidRPr="006A4672">
        <w:rPr>
          <w:rFonts w:ascii="Times New Roman" w:hAnsi="Times New Roman" w:cs="Times New Roman"/>
        </w:rPr>
        <w:t>ji</w:t>
      </w:r>
      <w:proofErr w:type="spellEnd"/>
    </w:p>
    <w:p w:rsidR="00F07B16" w:rsidRPr="006A4672" w:rsidRDefault="00F07B16">
      <w:pPr>
        <w:pStyle w:val="ConsPlusNonformat"/>
        <w:jc w:val="both"/>
        <w:rPr>
          <w:rFonts w:ascii="Times New Roman" w:hAnsi="Times New Roman" w:cs="Times New Roman"/>
        </w:rPr>
      </w:pP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а  -</w:t>
      </w:r>
      <w:proofErr w:type="gramEnd"/>
      <w:r w:rsidRPr="006A4672">
        <w:rPr>
          <w:rFonts w:ascii="Times New Roman" w:hAnsi="Times New Roman" w:cs="Times New Roman"/>
        </w:rPr>
        <w:t xml:space="preserve">  доля  i-</w:t>
      </w:r>
      <w:proofErr w:type="spellStart"/>
      <w:r w:rsidRPr="006A4672">
        <w:rPr>
          <w:rFonts w:ascii="Times New Roman" w:hAnsi="Times New Roman" w:cs="Times New Roman"/>
        </w:rPr>
        <w:t>го</w:t>
      </w:r>
      <w:proofErr w:type="spellEnd"/>
      <w:r w:rsidRPr="006A4672">
        <w:rPr>
          <w:rFonts w:ascii="Times New Roman" w:hAnsi="Times New Roman" w:cs="Times New Roman"/>
        </w:rPr>
        <w:t xml:space="preserve">  вида  расходов  в  составе  репрезентативной  системы</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i</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расходных обязательств;</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ИБР    -  </w:t>
      </w:r>
      <w:proofErr w:type="gramStart"/>
      <w:r w:rsidRPr="006A4672">
        <w:rPr>
          <w:rFonts w:ascii="Times New Roman" w:hAnsi="Times New Roman" w:cs="Times New Roman"/>
        </w:rPr>
        <w:t>индекс  бюджетных</w:t>
      </w:r>
      <w:proofErr w:type="gramEnd"/>
      <w:r w:rsidRPr="006A4672">
        <w:rPr>
          <w:rFonts w:ascii="Times New Roman" w:hAnsi="Times New Roman" w:cs="Times New Roman"/>
        </w:rPr>
        <w:t xml:space="preserve">   расходов   j-</w:t>
      </w:r>
      <w:proofErr w:type="spellStart"/>
      <w:r w:rsidRPr="006A4672">
        <w:rPr>
          <w:rFonts w:ascii="Times New Roman" w:hAnsi="Times New Roman" w:cs="Times New Roman"/>
        </w:rPr>
        <w:t>го</w:t>
      </w:r>
      <w:proofErr w:type="spellEnd"/>
      <w:r w:rsidRPr="006A4672">
        <w:rPr>
          <w:rFonts w:ascii="Times New Roman" w:hAnsi="Times New Roman" w:cs="Times New Roman"/>
        </w:rPr>
        <w:t xml:space="preserve">   муниципального   района</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spellStart"/>
      <w:r w:rsidRPr="006A4672">
        <w:rPr>
          <w:rFonts w:ascii="Times New Roman" w:hAnsi="Times New Roman" w:cs="Times New Roman"/>
        </w:rPr>
        <w:t>ji</w:t>
      </w:r>
      <w:proofErr w:type="spellEnd"/>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w:t>
      </w:r>
      <w:proofErr w:type="gramStart"/>
      <w:r w:rsidRPr="006A4672">
        <w:rPr>
          <w:rFonts w:ascii="Times New Roman" w:hAnsi="Times New Roman" w:cs="Times New Roman"/>
        </w:rPr>
        <w:t>городского  округа</w:t>
      </w:r>
      <w:proofErr w:type="gramEnd"/>
      <w:r w:rsidRPr="006A4672">
        <w:rPr>
          <w:rFonts w:ascii="Times New Roman" w:hAnsi="Times New Roman" w:cs="Times New Roman"/>
        </w:rPr>
        <w:t>)  по  i-</w:t>
      </w:r>
      <w:proofErr w:type="spellStart"/>
      <w:r w:rsidRPr="006A4672">
        <w:rPr>
          <w:rFonts w:ascii="Times New Roman" w:hAnsi="Times New Roman" w:cs="Times New Roman"/>
        </w:rPr>
        <w:t>му</w:t>
      </w:r>
      <w:proofErr w:type="spellEnd"/>
      <w:r w:rsidRPr="006A4672">
        <w:rPr>
          <w:rFonts w:ascii="Times New Roman" w:hAnsi="Times New Roman" w:cs="Times New Roman"/>
        </w:rPr>
        <w:t xml:space="preserve">  виду  расходов   репрезентативной   системы</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расходных обязательств.</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rmal"/>
        <w:ind w:firstLine="540"/>
        <w:jc w:val="both"/>
        <w:rPr>
          <w:rFonts w:ascii="Times New Roman" w:hAnsi="Times New Roman" w:cs="Times New Roman"/>
        </w:rPr>
      </w:pPr>
      <w:r w:rsidRPr="006A4672">
        <w:rPr>
          <w:rFonts w:ascii="Times New Roman" w:hAnsi="Times New Roman" w:cs="Times New Roman"/>
        </w:rPr>
        <w:t>Рассчитанные оценки индекса бюджетных расходов не являются планируемыми или рекомендуемыми показателями, определяющими расходы бюджетов муниципальных районов (городских округов), и используются только для расчета бюджетной обеспеченности в целях межбюджетного регулирования.</w:t>
      </w:r>
    </w:p>
    <w:p w:rsidR="00F07B16" w:rsidRPr="006A4672" w:rsidRDefault="00F07B16">
      <w:pPr>
        <w:pStyle w:val="ConsPlusNormal"/>
        <w:spacing w:before="220"/>
        <w:ind w:firstLine="540"/>
        <w:jc w:val="both"/>
        <w:rPr>
          <w:rFonts w:ascii="Times New Roman" w:hAnsi="Times New Roman" w:cs="Times New Roman"/>
        </w:rPr>
      </w:pPr>
      <w:r w:rsidRPr="006A4672">
        <w:rPr>
          <w:rFonts w:ascii="Times New Roman" w:hAnsi="Times New Roman" w:cs="Times New Roman"/>
        </w:rPr>
        <w:t>Доля отдельного вида расходов в составе репрезентативной системы расходных обязательств бюджетов муниципальных районов (городских округов) рассчитывается по следующей формуле:</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а  =</w:t>
      </w:r>
      <w:proofErr w:type="gramEnd"/>
      <w:r w:rsidRPr="006A4672">
        <w:rPr>
          <w:rFonts w:ascii="Times New Roman" w:hAnsi="Times New Roman" w:cs="Times New Roman"/>
        </w:rPr>
        <w:t xml:space="preserve"> ФР  / ФР, где</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i     </w:t>
      </w:r>
      <w:proofErr w:type="spellStart"/>
      <w:r w:rsidRPr="006A4672">
        <w:rPr>
          <w:rFonts w:ascii="Times New Roman" w:hAnsi="Times New Roman" w:cs="Times New Roman"/>
        </w:rPr>
        <w:t>i</w:t>
      </w:r>
      <w:proofErr w:type="spellEnd"/>
    </w:p>
    <w:p w:rsidR="00F07B16" w:rsidRPr="006A4672" w:rsidRDefault="00F07B16">
      <w:pPr>
        <w:pStyle w:val="ConsPlusNonformat"/>
        <w:jc w:val="both"/>
        <w:rPr>
          <w:rFonts w:ascii="Times New Roman" w:hAnsi="Times New Roman" w:cs="Times New Roman"/>
        </w:rPr>
      </w:pP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а   -  </w:t>
      </w:r>
      <w:proofErr w:type="gramStart"/>
      <w:r w:rsidRPr="006A4672">
        <w:rPr>
          <w:rFonts w:ascii="Times New Roman" w:hAnsi="Times New Roman" w:cs="Times New Roman"/>
        </w:rPr>
        <w:t>доля  i</w:t>
      </w:r>
      <w:proofErr w:type="gramEnd"/>
      <w:r w:rsidRPr="006A4672">
        <w:rPr>
          <w:rFonts w:ascii="Times New Roman" w:hAnsi="Times New Roman" w:cs="Times New Roman"/>
        </w:rPr>
        <w:t>-</w:t>
      </w:r>
      <w:proofErr w:type="spellStart"/>
      <w:r w:rsidRPr="006A4672">
        <w:rPr>
          <w:rFonts w:ascii="Times New Roman" w:hAnsi="Times New Roman" w:cs="Times New Roman"/>
        </w:rPr>
        <w:t>го</w:t>
      </w:r>
      <w:proofErr w:type="spellEnd"/>
      <w:r w:rsidRPr="006A4672">
        <w:rPr>
          <w:rFonts w:ascii="Times New Roman" w:hAnsi="Times New Roman" w:cs="Times New Roman"/>
        </w:rPr>
        <w:t xml:space="preserve">  вида  расходов  в  составе  репрезентативной системы</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i</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расходных обязательств;</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ФР  -</w:t>
      </w:r>
      <w:proofErr w:type="gramEnd"/>
      <w:r w:rsidRPr="006A4672">
        <w:rPr>
          <w:rFonts w:ascii="Times New Roman" w:hAnsi="Times New Roman" w:cs="Times New Roman"/>
        </w:rPr>
        <w:t xml:space="preserve">  расходы  бюджетов  муниципальных  районов (городских округов) по</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i</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i-</w:t>
      </w:r>
      <w:proofErr w:type="spellStart"/>
      <w:proofErr w:type="gramStart"/>
      <w:r w:rsidRPr="006A4672">
        <w:rPr>
          <w:rFonts w:ascii="Times New Roman" w:hAnsi="Times New Roman" w:cs="Times New Roman"/>
        </w:rPr>
        <w:t>му</w:t>
      </w:r>
      <w:proofErr w:type="spellEnd"/>
      <w:r w:rsidRPr="006A4672">
        <w:rPr>
          <w:rFonts w:ascii="Times New Roman" w:hAnsi="Times New Roman" w:cs="Times New Roman"/>
        </w:rPr>
        <w:t xml:space="preserve">  виду</w:t>
      </w:r>
      <w:proofErr w:type="gramEnd"/>
      <w:r w:rsidRPr="006A4672">
        <w:rPr>
          <w:rFonts w:ascii="Times New Roman" w:hAnsi="Times New Roman" w:cs="Times New Roman"/>
        </w:rPr>
        <w:t xml:space="preserve">  расходов  репрезентативной  системы  расходных  обязательств  в</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последнем отчетном году, приведенные к условиям планируемого года;</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ФР  -</w:t>
      </w:r>
      <w:proofErr w:type="gramEnd"/>
      <w:r w:rsidRPr="006A4672">
        <w:rPr>
          <w:rFonts w:ascii="Times New Roman" w:hAnsi="Times New Roman" w:cs="Times New Roman"/>
        </w:rPr>
        <w:t xml:space="preserve">  суммарные  расходы  бюджетов  муниципальных  районов  (городских</w:t>
      </w:r>
    </w:p>
    <w:p w:rsidR="00F07B16" w:rsidRPr="006A4672" w:rsidRDefault="00F07B16">
      <w:pPr>
        <w:pStyle w:val="ConsPlusNonformat"/>
        <w:jc w:val="both"/>
        <w:rPr>
          <w:rFonts w:ascii="Times New Roman" w:hAnsi="Times New Roman" w:cs="Times New Roman"/>
        </w:rPr>
      </w:pPr>
      <w:proofErr w:type="gramStart"/>
      <w:r w:rsidRPr="006A4672">
        <w:rPr>
          <w:rFonts w:ascii="Times New Roman" w:hAnsi="Times New Roman" w:cs="Times New Roman"/>
        </w:rPr>
        <w:t>округов)  по</w:t>
      </w:r>
      <w:proofErr w:type="gramEnd"/>
      <w:r w:rsidRPr="006A4672">
        <w:rPr>
          <w:rFonts w:ascii="Times New Roman" w:hAnsi="Times New Roman" w:cs="Times New Roman"/>
        </w:rPr>
        <w:t xml:space="preserve">  репрезентативной  системе  расходных обязательств в последнем</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отчетном году, приведенные к условиям планируемого года.</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rmal"/>
        <w:ind w:firstLine="540"/>
        <w:jc w:val="both"/>
        <w:rPr>
          <w:rFonts w:ascii="Times New Roman" w:hAnsi="Times New Roman" w:cs="Times New Roman"/>
        </w:rPr>
      </w:pPr>
      <w:r w:rsidRPr="006A4672">
        <w:rPr>
          <w:rFonts w:ascii="Times New Roman" w:hAnsi="Times New Roman" w:cs="Times New Roman"/>
        </w:rPr>
        <w:t>Индекс бюджетных расходов муниципального района (городского округа) по отдельному виду расходов, входящему в состав репрезентативной системы расходных обязательств, рассчитывается по следующей формуле:</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1         n</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ИБР   = (П   x К   </w:t>
      </w:r>
      <w:proofErr w:type="gramStart"/>
      <w:r w:rsidRPr="006A4672">
        <w:rPr>
          <w:rFonts w:ascii="Times New Roman" w:hAnsi="Times New Roman" w:cs="Times New Roman"/>
        </w:rPr>
        <w:t>x...</w:t>
      </w:r>
      <w:proofErr w:type="gramEnd"/>
      <w:r w:rsidRPr="006A4672">
        <w:rPr>
          <w:rFonts w:ascii="Times New Roman" w:hAnsi="Times New Roman" w:cs="Times New Roman"/>
        </w:rPr>
        <w:t>х К   / Н ) /</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spellStart"/>
      <w:r w:rsidRPr="006A4672">
        <w:rPr>
          <w:rFonts w:ascii="Times New Roman" w:hAnsi="Times New Roman" w:cs="Times New Roman"/>
        </w:rPr>
        <w:t>ji</w:t>
      </w:r>
      <w:proofErr w:type="spellEnd"/>
      <w:r w:rsidRPr="006A4672">
        <w:rPr>
          <w:rFonts w:ascii="Times New Roman" w:hAnsi="Times New Roman" w:cs="Times New Roman"/>
        </w:rPr>
        <w:t xml:space="preserve">     </w:t>
      </w:r>
      <w:proofErr w:type="spellStart"/>
      <w:r w:rsidRPr="006A4672">
        <w:rPr>
          <w:rFonts w:ascii="Times New Roman" w:hAnsi="Times New Roman" w:cs="Times New Roman"/>
        </w:rPr>
        <w:t>ji</w:t>
      </w:r>
      <w:proofErr w:type="spellEnd"/>
      <w:r w:rsidRPr="006A4672">
        <w:rPr>
          <w:rFonts w:ascii="Times New Roman" w:hAnsi="Times New Roman" w:cs="Times New Roman"/>
        </w:rPr>
        <w:t xml:space="preserve">    </w:t>
      </w:r>
      <w:proofErr w:type="spellStart"/>
      <w:r w:rsidRPr="006A4672">
        <w:rPr>
          <w:rFonts w:ascii="Times New Roman" w:hAnsi="Times New Roman" w:cs="Times New Roman"/>
        </w:rPr>
        <w:t>ji</w:t>
      </w:r>
      <w:proofErr w:type="spellEnd"/>
      <w:r w:rsidRPr="006A4672">
        <w:rPr>
          <w:rFonts w:ascii="Times New Roman" w:hAnsi="Times New Roman" w:cs="Times New Roman"/>
        </w:rPr>
        <w:t xml:space="preserve">        </w:t>
      </w:r>
      <w:proofErr w:type="spellStart"/>
      <w:r w:rsidRPr="006A4672">
        <w:rPr>
          <w:rFonts w:ascii="Times New Roman" w:hAnsi="Times New Roman" w:cs="Times New Roman"/>
        </w:rPr>
        <w:t>ji</w:t>
      </w:r>
      <w:proofErr w:type="spellEnd"/>
      <w:r w:rsidRPr="006A4672">
        <w:rPr>
          <w:rFonts w:ascii="Times New Roman" w:hAnsi="Times New Roman" w:cs="Times New Roman"/>
        </w:rPr>
        <w:t xml:space="preserve">    j</w:t>
      </w:r>
    </w:p>
    <w:p w:rsidR="00F07B16" w:rsidRPr="006A4672" w:rsidRDefault="00F07B16">
      <w:pPr>
        <w:pStyle w:val="ConsPlusNonformat"/>
        <w:jc w:val="both"/>
        <w:rPr>
          <w:rFonts w:ascii="Times New Roman" w:hAnsi="Times New Roman" w:cs="Times New Roman"/>
        </w:rPr>
      </w:pP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1         n</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 ((</w:t>
      </w:r>
      <w:proofErr w:type="gramStart"/>
      <w:r w:rsidRPr="006A4672">
        <w:rPr>
          <w:rFonts w:ascii="Times New Roman" w:hAnsi="Times New Roman" w:cs="Times New Roman"/>
        </w:rPr>
        <w:t>SUM  П</w:t>
      </w:r>
      <w:proofErr w:type="gramEnd"/>
      <w:r w:rsidRPr="006A4672">
        <w:rPr>
          <w:rFonts w:ascii="Times New Roman" w:hAnsi="Times New Roman" w:cs="Times New Roman"/>
        </w:rPr>
        <w:t xml:space="preserve">   x К   x...х К  ) / Н), где</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 xml:space="preserve">j  </w:t>
      </w:r>
      <w:proofErr w:type="spellStart"/>
      <w:r w:rsidRPr="006A4672">
        <w:rPr>
          <w:rFonts w:ascii="Times New Roman" w:hAnsi="Times New Roman" w:cs="Times New Roman"/>
        </w:rPr>
        <w:t>ji</w:t>
      </w:r>
      <w:proofErr w:type="spellEnd"/>
      <w:proofErr w:type="gramEnd"/>
      <w:r w:rsidRPr="006A4672">
        <w:rPr>
          <w:rFonts w:ascii="Times New Roman" w:hAnsi="Times New Roman" w:cs="Times New Roman"/>
        </w:rPr>
        <w:t xml:space="preserve">    </w:t>
      </w:r>
      <w:proofErr w:type="spellStart"/>
      <w:r w:rsidRPr="006A4672">
        <w:rPr>
          <w:rFonts w:ascii="Times New Roman" w:hAnsi="Times New Roman" w:cs="Times New Roman"/>
        </w:rPr>
        <w:t>ji</w:t>
      </w:r>
      <w:proofErr w:type="spellEnd"/>
      <w:r w:rsidRPr="006A4672">
        <w:rPr>
          <w:rFonts w:ascii="Times New Roman" w:hAnsi="Times New Roman" w:cs="Times New Roman"/>
        </w:rPr>
        <w:t xml:space="preserve">        </w:t>
      </w:r>
      <w:proofErr w:type="spellStart"/>
      <w:r w:rsidRPr="006A4672">
        <w:rPr>
          <w:rFonts w:ascii="Times New Roman" w:hAnsi="Times New Roman" w:cs="Times New Roman"/>
        </w:rPr>
        <w:t>ji</w:t>
      </w:r>
      <w:proofErr w:type="spellEnd"/>
    </w:p>
    <w:p w:rsidR="00F07B16" w:rsidRPr="006A4672" w:rsidRDefault="00F07B16">
      <w:pPr>
        <w:pStyle w:val="ConsPlusNonformat"/>
        <w:jc w:val="both"/>
        <w:rPr>
          <w:rFonts w:ascii="Times New Roman" w:hAnsi="Times New Roman" w:cs="Times New Roman"/>
        </w:rPr>
      </w:pP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ИБР   -  индекс   бюджетных   расходов   j-</w:t>
      </w:r>
      <w:proofErr w:type="spellStart"/>
      <w:r w:rsidRPr="006A4672">
        <w:rPr>
          <w:rFonts w:ascii="Times New Roman" w:hAnsi="Times New Roman" w:cs="Times New Roman"/>
        </w:rPr>
        <w:t>го</w:t>
      </w:r>
      <w:proofErr w:type="spellEnd"/>
      <w:r w:rsidRPr="006A4672">
        <w:rPr>
          <w:rFonts w:ascii="Times New Roman" w:hAnsi="Times New Roman" w:cs="Times New Roman"/>
        </w:rPr>
        <w:t xml:space="preserve">   муниципального   района</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spellStart"/>
      <w:r w:rsidRPr="006A4672">
        <w:rPr>
          <w:rFonts w:ascii="Times New Roman" w:hAnsi="Times New Roman" w:cs="Times New Roman"/>
        </w:rPr>
        <w:t>ji</w:t>
      </w:r>
      <w:proofErr w:type="spellEnd"/>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(городского   </w:t>
      </w:r>
      <w:proofErr w:type="gramStart"/>
      <w:r w:rsidRPr="006A4672">
        <w:rPr>
          <w:rFonts w:ascii="Times New Roman" w:hAnsi="Times New Roman" w:cs="Times New Roman"/>
        </w:rPr>
        <w:t xml:space="preserve">округа)   </w:t>
      </w:r>
      <w:proofErr w:type="gramEnd"/>
      <w:r w:rsidRPr="006A4672">
        <w:rPr>
          <w:rFonts w:ascii="Times New Roman" w:hAnsi="Times New Roman" w:cs="Times New Roman"/>
        </w:rPr>
        <w:t>по   i-</w:t>
      </w:r>
      <w:proofErr w:type="spellStart"/>
      <w:r w:rsidRPr="006A4672">
        <w:rPr>
          <w:rFonts w:ascii="Times New Roman" w:hAnsi="Times New Roman" w:cs="Times New Roman"/>
        </w:rPr>
        <w:t>му</w:t>
      </w:r>
      <w:proofErr w:type="spellEnd"/>
      <w:r w:rsidRPr="006A4672">
        <w:rPr>
          <w:rFonts w:ascii="Times New Roman" w:hAnsi="Times New Roman" w:cs="Times New Roman"/>
        </w:rPr>
        <w:t xml:space="preserve">   виду   расходов,   входящему  в  состав</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репрезентативной системы расходов;</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П   -  </w:t>
      </w:r>
      <w:proofErr w:type="gramStart"/>
      <w:r w:rsidRPr="006A4672">
        <w:rPr>
          <w:rFonts w:ascii="Times New Roman" w:hAnsi="Times New Roman" w:cs="Times New Roman"/>
        </w:rPr>
        <w:t>численность  потребителей</w:t>
      </w:r>
      <w:proofErr w:type="gramEnd"/>
      <w:r w:rsidRPr="006A4672">
        <w:rPr>
          <w:rFonts w:ascii="Times New Roman" w:hAnsi="Times New Roman" w:cs="Times New Roman"/>
        </w:rPr>
        <w:t xml:space="preserve">  бюджетных  услуг j-</w:t>
      </w:r>
      <w:proofErr w:type="spellStart"/>
      <w:r w:rsidRPr="006A4672">
        <w:rPr>
          <w:rFonts w:ascii="Times New Roman" w:hAnsi="Times New Roman" w:cs="Times New Roman"/>
        </w:rPr>
        <w:t>го</w:t>
      </w:r>
      <w:proofErr w:type="spellEnd"/>
      <w:r w:rsidRPr="006A4672">
        <w:rPr>
          <w:rFonts w:ascii="Times New Roman" w:hAnsi="Times New Roman" w:cs="Times New Roman"/>
        </w:rPr>
        <w:t xml:space="preserve">  муниципального</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spellStart"/>
      <w:r w:rsidRPr="006A4672">
        <w:rPr>
          <w:rFonts w:ascii="Times New Roman" w:hAnsi="Times New Roman" w:cs="Times New Roman"/>
        </w:rPr>
        <w:t>ji</w:t>
      </w:r>
      <w:proofErr w:type="spellEnd"/>
    </w:p>
    <w:p w:rsidR="00F07B16" w:rsidRPr="006A4672" w:rsidRDefault="00F07B16">
      <w:pPr>
        <w:pStyle w:val="ConsPlusNonformat"/>
        <w:jc w:val="both"/>
        <w:rPr>
          <w:rFonts w:ascii="Times New Roman" w:hAnsi="Times New Roman" w:cs="Times New Roman"/>
        </w:rPr>
      </w:pPr>
      <w:proofErr w:type="gramStart"/>
      <w:r w:rsidRPr="006A4672">
        <w:rPr>
          <w:rFonts w:ascii="Times New Roman" w:hAnsi="Times New Roman" w:cs="Times New Roman"/>
        </w:rPr>
        <w:t>района  (</w:t>
      </w:r>
      <w:proofErr w:type="gramEnd"/>
      <w:r w:rsidRPr="006A4672">
        <w:rPr>
          <w:rFonts w:ascii="Times New Roman" w:hAnsi="Times New Roman" w:cs="Times New Roman"/>
        </w:rPr>
        <w:t>городского  округа)  по  i-</w:t>
      </w:r>
      <w:proofErr w:type="spellStart"/>
      <w:r w:rsidRPr="006A4672">
        <w:rPr>
          <w:rFonts w:ascii="Times New Roman" w:hAnsi="Times New Roman" w:cs="Times New Roman"/>
        </w:rPr>
        <w:t>му</w:t>
      </w:r>
      <w:proofErr w:type="spellEnd"/>
      <w:r w:rsidRPr="006A4672">
        <w:rPr>
          <w:rFonts w:ascii="Times New Roman" w:hAnsi="Times New Roman" w:cs="Times New Roman"/>
        </w:rPr>
        <w:t xml:space="preserve">  виду  расходов,  входящему в состав</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репрезентативной системы расходных обязательств, согласно </w:t>
      </w:r>
      <w:hyperlink w:anchor="P136" w:history="1">
        <w:r w:rsidRPr="006A4672">
          <w:rPr>
            <w:rFonts w:ascii="Times New Roman" w:hAnsi="Times New Roman" w:cs="Times New Roman"/>
            <w:color w:val="0000FF"/>
          </w:rPr>
          <w:t>таблице 2</w:t>
        </w:r>
      </w:hyperlink>
      <w:r w:rsidRPr="006A4672">
        <w:rPr>
          <w:rFonts w:ascii="Times New Roman" w:hAnsi="Times New Roman" w:cs="Times New Roman"/>
        </w:rPr>
        <w:t>;</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1         n</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К  ,</w:t>
      </w:r>
      <w:proofErr w:type="gramEnd"/>
      <w:r w:rsidRPr="006A4672">
        <w:rPr>
          <w:rFonts w:ascii="Times New Roman" w:hAnsi="Times New Roman" w:cs="Times New Roman"/>
        </w:rPr>
        <w:t xml:space="preserve"> ..., К   -  коэффициенты   удорожания   стоимости   предоставления</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spellStart"/>
      <w:r w:rsidRPr="006A4672">
        <w:rPr>
          <w:rFonts w:ascii="Times New Roman" w:hAnsi="Times New Roman" w:cs="Times New Roman"/>
        </w:rPr>
        <w:t>ji</w:t>
      </w:r>
      <w:proofErr w:type="spellEnd"/>
      <w:r w:rsidRPr="006A4672">
        <w:rPr>
          <w:rFonts w:ascii="Times New Roman" w:hAnsi="Times New Roman" w:cs="Times New Roman"/>
        </w:rPr>
        <w:t xml:space="preserve">        </w:t>
      </w:r>
      <w:proofErr w:type="spellStart"/>
      <w:r w:rsidRPr="006A4672">
        <w:rPr>
          <w:rFonts w:ascii="Times New Roman" w:hAnsi="Times New Roman" w:cs="Times New Roman"/>
        </w:rPr>
        <w:t>ji</w:t>
      </w:r>
      <w:proofErr w:type="spellEnd"/>
    </w:p>
    <w:p w:rsidR="00F07B16" w:rsidRPr="006A4672" w:rsidRDefault="00F07B16">
      <w:pPr>
        <w:pStyle w:val="ConsPlusNonformat"/>
        <w:jc w:val="both"/>
        <w:rPr>
          <w:rFonts w:ascii="Times New Roman" w:hAnsi="Times New Roman" w:cs="Times New Roman"/>
        </w:rPr>
      </w:pPr>
      <w:proofErr w:type="gramStart"/>
      <w:r w:rsidRPr="006A4672">
        <w:rPr>
          <w:rFonts w:ascii="Times New Roman" w:hAnsi="Times New Roman" w:cs="Times New Roman"/>
        </w:rPr>
        <w:t>бюджетных  услуг</w:t>
      </w:r>
      <w:proofErr w:type="gramEnd"/>
      <w:r w:rsidRPr="006A4672">
        <w:rPr>
          <w:rFonts w:ascii="Times New Roman" w:hAnsi="Times New Roman" w:cs="Times New Roman"/>
        </w:rPr>
        <w:t>, отражающие факторы, влияющие на стоимость предоставляемых</w:t>
      </w:r>
    </w:p>
    <w:p w:rsidR="00F07B16" w:rsidRPr="006A4672" w:rsidRDefault="00F07B16">
      <w:pPr>
        <w:pStyle w:val="ConsPlusNonformat"/>
        <w:jc w:val="both"/>
        <w:rPr>
          <w:rFonts w:ascii="Times New Roman" w:hAnsi="Times New Roman" w:cs="Times New Roman"/>
        </w:rPr>
      </w:pPr>
      <w:proofErr w:type="gramStart"/>
      <w:r w:rsidRPr="006A4672">
        <w:rPr>
          <w:rFonts w:ascii="Times New Roman" w:hAnsi="Times New Roman" w:cs="Times New Roman"/>
        </w:rPr>
        <w:t>бюджетных  услуг</w:t>
      </w:r>
      <w:proofErr w:type="gramEnd"/>
      <w:r w:rsidRPr="006A4672">
        <w:rPr>
          <w:rFonts w:ascii="Times New Roman" w:hAnsi="Times New Roman" w:cs="Times New Roman"/>
        </w:rPr>
        <w:t xml:space="preserve"> по i-</w:t>
      </w:r>
      <w:proofErr w:type="spellStart"/>
      <w:r w:rsidRPr="006A4672">
        <w:rPr>
          <w:rFonts w:ascii="Times New Roman" w:hAnsi="Times New Roman" w:cs="Times New Roman"/>
        </w:rPr>
        <w:t>му</w:t>
      </w:r>
      <w:proofErr w:type="spellEnd"/>
      <w:r w:rsidRPr="006A4672">
        <w:rPr>
          <w:rFonts w:ascii="Times New Roman" w:hAnsi="Times New Roman" w:cs="Times New Roman"/>
        </w:rPr>
        <w:t xml:space="preserve"> виду расходов, входящему в состав репрезентативной</w:t>
      </w:r>
    </w:p>
    <w:p w:rsidR="00F07B16" w:rsidRPr="006A4672" w:rsidRDefault="00F07B16">
      <w:pPr>
        <w:pStyle w:val="ConsPlusNonformat"/>
        <w:jc w:val="both"/>
        <w:rPr>
          <w:rFonts w:ascii="Times New Roman" w:hAnsi="Times New Roman" w:cs="Times New Roman"/>
        </w:rPr>
      </w:pPr>
      <w:proofErr w:type="gramStart"/>
      <w:r w:rsidRPr="006A4672">
        <w:rPr>
          <w:rFonts w:ascii="Times New Roman" w:hAnsi="Times New Roman" w:cs="Times New Roman"/>
        </w:rPr>
        <w:t>системы  расходных</w:t>
      </w:r>
      <w:proofErr w:type="gramEnd"/>
      <w:r w:rsidRPr="006A4672">
        <w:rPr>
          <w:rFonts w:ascii="Times New Roman" w:hAnsi="Times New Roman" w:cs="Times New Roman"/>
        </w:rPr>
        <w:t xml:space="preserve">  обязательств, в расчете на одного потребителя бюджетных</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услуг в j-м муниципальном районе (городском округе);</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Н  -</w:t>
      </w:r>
      <w:proofErr w:type="gramEnd"/>
      <w:r w:rsidRPr="006A4672">
        <w:rPr>
          <w:rFonts w:ascii="Times New Roman" w:hAnsi="Times New Roman" w:cs="Times New Roman"/>
        </w:rPr>
        <w:t xml:space="preserve">  численность  постоянного  населения  j-</w:t>
      </w:r>
      <w:proofErr w:type="spellStart"/>
      <w:r w:rsidRPr="006A4672">
        <w:rPr>
          <w:rFonts w:ascii="Times New Roman" w:hAnsi="Times New Roman" w:cs="Times New Roman"/>
        </w:rPr>
        <w:t>го</w:t>
      </w:r>
      <w:proofErr w:type="spellEnd"/>
      <w:r w:rsidRPr="006A4672">
        <w:rPr>
          <w:rFonts w:ascii="Times New Roman" w:hAnsi="Times New Roman" w:cs="Times New Roman"/>
        </w:rPr>
        <w:t xml:space="preserve">  муниципального  района</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j</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(городского округа) в последнем отчетном году;</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Н  -</w:t>
      </w:r>
      <w:proofErr w:type="gramEnd"/>
      <w:r w:rsidRPr="006A4672">
        <w:rPr>
          <w:rFonts w:ascii="Times New Roman" w:hAnsi="Times New Roman" w:cs="Times New Roman"/>
        </w:rPr>
        <w:t xml:space="preserve">  численность  постоянного  населения  всех  муниципальных  районов</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(городских округов) в последнем отчетном году.</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rmal"/>
        <w:ind w:firstLine="540"/>
        <w:jc w:val="both"/>
        <w:rPr>
          <w:rFonts w:ascii="Times New Roman" w:hAnsi="Times New Roman" w:cs="Times New Roman"/>
        </w:rPr>
      </w:pPr>
      <w:r w:rsidRPr="006A4672">
        <w:rPr>
          <w:rFonts w:ascii="Times New Roman" w:hAnsi="Times New Roman" w:cs="Times New Roman"/>
        </w:rPr>
        <w:t>Для оценки относительных различий в расходных потребностях численность потребителей бюджетных услуг каждого муниципального района (городского округа) по видам расходов репрезентативной системы расходных обязательств корректируется на коэффициенты, отражающие социально-экономические, географические и иные объективные факторы, влияющие на стоимость предоставления одного и того же объема бюджетных услуг в расчете на одного жителя.</w:t>
      </w:r>
    </w:p>
    <w:p w:rsidR="00F07B16" w:rsidRPr="006A4672" w:rsidRDefault="00F07B16">
      <w:pPr>
        <w:pStyle w:val="ConsPlusNormal"/>
        <w:spacing w:before="220"/>
        <w:ind w:firstLine="540"/>
        <w:jc w:val="both"/>
        <w:rPr>
          <w:rFonts w:ascii="Times New Roman" w:hAnsi="Times New Roman" w:cs="Times New Roman"/>
        </w:rPr>
      </w:pPr>
      <w:r w:rsidRPr="006A4672">
        <w:rPr>
          <w:rFonts w:ascii="Times New Roman" w:hAnsi="Times New Roman" w:cs="Times New Roman"/>
        </w:rPr>
        <w:t>При расчете применяются следующие коэффициенты удорожания:</w:t>
      </w:r>
    </w:p>
    <w:p w:rsidR="00F07B16" w:rsidRPr="006A4672" w:rsidRDefault="00F07B16">
      <w:pPr>
        <w:pStyle w:val="ConsPlusNormal"/>
        <w:spacing w:before="220"/>
        <w:ind w:firstLine="540"/>
        <w:jc w:val="both"/>
        <w:rPr>
          <w:rFonts w:ascii="Times New Roman" w:hAnsi="Times New Roman" w:cs="Times New Roman"/>
        </w:rPr>
      </w:pPr>
      <w:r w:rsidRPr="006A4672">
        <w:rPr>
          <w:rFonts w:ascii="Times New Roman" w:hAnsi="Times New Roman" w:cs="Times New Roman"/>
        </w:rPr>
        <w:t>1) коэффициент масштаба:</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М</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К  =</w:t>
      </w:r>
      <w:proofErr w:type="gramEnd"/>
      <w:r w:rsidRPr="006A4672">
        <w:rPr>
          <w:rFonts w:ascii="Times New Roman" w:hAnsi="Times New Roman" w:cs="Times New Roman"/>
        </w:rPr>
        <w:t xml:space="preserve"> (0,6 x Н  + 0,4 x Н  ) / Н , где</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j           </w:t>
      </w:r>
      <w:proofErr w:type="spellStart"/>
      <w:r w:rsidRPr="006A4672">
        <w:rPr>
          <w:rFonts w:ascii="Times New Roman" w:hAnsi="Times New Roman" w:cs="Times New Roman"/>
        </w:rPr>
        <w:t>j</w:t>
      </w:r>
      <w:proofErr w:type="spellEnd"/>
      <w:r w:rsidRPr="006A4672">
        <w:rPr>
          <w:rFonts w:ascii="Times New Roman" w:hAnsi="Times New Roman" w:cs="Times New Roman"/>
        </w:rPr>
        <w:t xml:space="preserve">          ср     j</w:t>
      </w:r>
    </w:p>
    <w:p w:rsidR="00F07B16" w:rsidRPr="006A4672" w:rsidRDefault="00F07B16">
      <w:pPr>
        <w:pStyle w:val="ConsPlusNonformat"/>
        <w:jc w:val="both"/>
        <w:rPr>
          <w:rFonts w:ascii="Times New Roman" w:hAnsi="Times New Roman" w:cs="Times New Roman"/>
        </w:rPr>
      </w:pP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М</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К  -</w:t>
      </w:r>
      <w:proofErr w:type="gramEnd"/>
      <w:r w:rsidRPr="006A4672">
        <w:rPr>
          <w:rFonts w:ascii="Times New Roman" w:hAnsi="Times New Roman" w:cs="Times New Roman"/>
        </w:rPr>
        <w:t xml:space="preserve">  коэффициент   масштаба   в  j-м  муниципальном  районе (городском</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j</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округе);</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Н  -</w:t>
      </w:r>
      <w:proofErr w:type="gramEnd"/>
      <w:r w:rsidRPr="006A4672">
        <w:rPr>
          <w:rFonts w:ascii="Times New Roman" w:hAnsi="Times New Roman" w:cs="Times New Roman"/>
        </w:rPr>
        <w:t xml:space="preserve">  численность  постоянного  населения  j-</w:t>
      </w:r>
      <w:proofErr w:type="spellStart"/>
      <w:r w:rsidRPr="006A4672">
        <w:rPr>
          <w:rFonts w:ascii="Times New Roman" w:hAnsi="Times New Roman" w:cs="Times New Roman"/>
        </w:rPr>
        <w:t>го</w:t>
      </w:r>
      <w:proofErr w:type="spellEnd"/>
      <w:r w:rsidRPr="006A4672">
        <w:rPr>
          <w:rFonts w:ascii="Times New Roman" w:hAnsi="Times New Roman" w:cs="Times New Roman"/>
        </w:rPr>
        <w:t xml:space="preserve">  муниципального  района</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j</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(городского округа) в последнем отчетном году;</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Н   - средняя численность постоянного населения муниципальных   районов</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ср</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(городских округов) в последнем отчетном году;</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rmal"/>
        <w:ind w:firstLine="540"/>
        <w:jc w:val="both"/>
        <w:rPr>
          <w:rFonts w:ascii="Times New Roman" w:hAnsi="Times New Roman" w:cs="Times New Roman"/>
        </w:rPr>
      </w:pPr>
      <w:r w:rsidRPr="006A4672">
        <w:rPr>
          <w:rFonts w:ascii="Times New Roman" w:hAnsi="Times New Roman" w:cs="Times New Roman"/>
        </w:rPr>
        <w:t>2) коэффициент дисперсности расселения:</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Д</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К  =</w:t>
      </w:r>
      <w:proofErr w:type="gramEnd"/>
      <w:r w:rsidRPr="006A4672">
        <w:rPr>
          <w:rFonts w:ascii="Times New Roman" w:hAnsi="Times New Roman" w:cs="Times New Roman"/>
        </w:rPr>
        <w:t xml:space="preserve"> 1 + УВ , где</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j         </w:t>
      </w:r>
      <w:proofErr w:type="spellStart"/>
      <w:r w:rsidRPr="006A4672">
        <w:rPr>
          <w:rFonts w:ascii="Times New Roman" w:hAnsi="Times New Roman" w:cs="Times New Roman"/>
        </w:rPr>
        <w:t>j</w:t>
      </w:r>
      <w:proofErr w:type="spellEnd"/>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Д</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К  -</w:t>
      </w:r>
      <w:proofErr w:type="gramEnd"/>
      <w:r w:rsidRPr="006A4672">
        <w:rPr>
          <w:rFonts w:ascii="Times New Roman" w:hAnsi="Times New Roman" w:cs="Times New Roman"/>
        </w:rPr>
        <w:t xml:space="preserve">  коэффициент дисперсности  расселения  в j-м  муниципальном районе</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j</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(городском округе);</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УВ  -</w:t>
      </w:r>
      <w:proofErr w:type="gramEnd"/>
      <w:r w:rsidRPr="006A4672">
        <w:rPr>
          <w:rFonts w:ascii="Times New Roman" w:hAnsi="Times New Roman" w:cs="Times New Roman"/>
        </w:rPr>
        <w:t xml:space="preserve">  удельный  вес  постоянного  населения j-</w:t>
      </w:r>
      <w:proofErr w:type="spellStart"/>
      <w:r w:rsidRPr="006A4672">
        <w:rPr>
          <w:rFonts w:ascii="Times New Roman" w:hAnsi="Times New Roman" w:cs="Times New Roman"/>
        </w:rPr>
        <w:t>го</w:t>
      </w:r>
      <w:proofErr w:type="spellEnd"/>
      <w:r w:rsidRPr="006A4672">
        <w:rPr>
          <w:rFonts w:ascii="Times New Roman" w:hAnsi="Times New Roman" w:cs="Times New Roman"/>
        </w:rPr>
        <w:t xml:space="preserve"> муниципального района</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j</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(городского округа</w:t>
      </w:r>
      <w:proofErr w:type="gramStart"/>
      <w:r w:rsidRPr="006A4672">
        <w:rPr>
          <w:rFonts w:ascii="Times New Roman" w:hAnsi="Times New Roman" w:cs="Times New Roman"/>
        </w:rPr>
        <w:t>),  проживающего</w:t>
      </w:r>
      <w:proofErr w:type="gramEnd"/>
      <w:r w:rsidRPr="006A4672">
        <w:rPr>
          <w:rFonts w:ascii="Times New Roman" w:hAnsi="Times New Roman" w:cs="Times New Roman"/>
        </w:rPr>
        <w:t xml:space="preserve">  в  населенных  пунктах  с  численностью</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населения менее 500 человек, в последнем отчетном году;</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rmal"/>
        <w:ind w:firstLine="540"/>
        <w:jc w:val="both"/>
        <w:rPr>
          <w:rFonts w:ascii="Times New Roman" w:hAnsi="Times New Roman" w:cs="Times New Roman"/>
        </w:rPr>
      </w:pPr>
      <w:r w:rsidRPr="006A4672">
        <w:rPr>
          <w:rFonts w:ascii="Times New Roman" w:hAnsi="Times New Roman" w:cs="Times New Roman"/>
        </w:rPr>
        <w:t>3) коэффициент уровня урбанизации:</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У</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К  =</w:t>
      </w:r>
      <w:proofErr w:type="gramEnd"/>
      <w:r w:rsidRPr="006A4672">
        <w:rPr>
          <w:rFonts w:ascii="Times New Roman" w:hAnsi="Times New Roman" w:cs="Times New Roman"/>
        </w:rPr>
        <w:t xml:space="preserve"> 1 + УВГ , где</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j          </w:t>
      </w:r>
      <w:proofErr w:type="spellStart"/>
      <w:r w:rsidRPr="006A4672">
        <w:rPr>
          <w:rFonts w:ascii="Times New Roman" w:hAnsi="Times New Roman" w:cs="Times New Roman"/>
        </w:rPr>
        <w:t>j</w:t>
      </w:r>
      <w:proofErr w:type="spellEnd"/>
    </w:p>
    <w:p w:rsidR="00F07B16" w:rsidRPr="006A4672" w:rsidRDefault="00F07B16">
      <w:pPr>
        <w:pStyle w:val="ConsPlusNonformat"/>
        <w:jc w:val="both"/>
        <w:rPr>
          <w:rFonts w:ascii="Times New Roman" w:hAnsi="Times New Roman" w:cs="Times New Roman"/>
        </w:rPr>
      </w:pP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У</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К  -</w:t>
      </w:r>
      <w:proofErr w:type="gramEnd"/>
      <w:r w:rsidRPr="006A4672">
        <w:rPr>
          <w:rFonts w:ascii="Times New Roman" w:hAnsi="Times New Roman" w:cs="Times New Roman"/>
        </w:rPr>
        <w:t xml:space="preserve">  коэффициент  уровня  урбанизации   j-</w:t>
      </w:r>
      <w:proofErr w:type="spellStart"/>
      <w:r w:rsidRPr="006A4672">
        <w:rPr>
          <w:rFonts w:ascii="Times New Roman" w:hAnsi="Times New Roman" w:cs="Times New Roman"/>
        </w:rPr>
        <w:t>го</w:t>
      </w:r>
      <w:proofErr w:type="spellEnd"/>
      <w:r w:rsidRPr="006A4672">
        <w:rPr>
          <w:rFonts w:ascii="Times New Roman" w:hAnsi="Times New Roman" w:cs="Times New Roman"/>
        </w:rPr>
        <w:t xml:space="preserve">   муниципального   района</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j</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(городского округа);</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УВГ  -</w:t>
      </w:r>
      <w:proofErr w:type="gramEnd"/>
      <w:r w:rsidRPr="006A4672">
        <w:rPr>
          <w:rFonts w:ascii="Times New Roman" w:hAnsi="Times New Roman" w:cs="Times New Roman"/>
        </w:rPr>
        <w:t xml:space="preserve"> удельный  вес  городского  населения  j-</w:t>
      </w:r>
      <w:proofErr w:type="spellStart"/>
      <w:r w:rsidRPr="006A4672">
        <w:rPr>
          <w:rFonts w:ascii="Times New Roman" w:hAnsi="Times New Roman" w:cs="Times New Roman"/>
        </w:rPr>
        <w:t>го</w:t>
      </w:r>
      <w:proofErr w:type="spellEnd"/>
      <w:r w:rsidRPr="006A4672">
        <w:rPr>
          <w:rFonts w:ascii="Times New Roman" w:hAnsi="Times New Roman" w:cs="Times New Roman"/>
        </w:rPr>
        <w:t xml:space="preserve"> муниципального района</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j</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(городского округа) в последнем отчетном году;</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rmal"/>
        <w:ind w:firstLine="540"/>
        <w:jc w:val="both"/>
        <w:rPr>
          <w:rFonts w:ascii="Times New Roman" w:hAnsi="Times New Roman" w:cs="Times New Roman"/>
        </w:rPr>
      </w:pPr>
      <w:r w:rsidRPr="006A4672">
        <w:rPr>
          <w:rFonts w:ascii="Times New Roman" w:hAnsi="Times New Roman" w:cs="Times New Roman"/>
        </w:rPr>
        <w:t>4) коэффициент возрастной структуры населения:</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ВСН          Д    СТ                 Д    СТ</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К    = (1 + (</w:t>
      </w:r>
      <w:proofErr w:type="gramStart"/>
      <w:r w:rsidRPr="006A4672">
        <w:rPr>
          <w:rFonts w:ascii="Times New Roman" w:hAnsi="Times New Roman" w:cs="Times New Roman"/>
        </w:rPr>
        <w:t>Н  +</w:t>
      </w:r>
      <w:proofErr w:type="gramEnd"/>
      <w:r w:rsidRPr="006A4672">
        <w:rPr>
          <w:rFonts w:ascii="Times New Roman" w:hAnsi="Times New Roman" w:cs="Times New Roman"/>
        </w:rPr>
        <w:t xml:space="preserve"> Н  ) / Н ) / (1 + (Н  + Н  ) / Н), где</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j            </w:t>
      </w:r>
      <w:proofErr w:type="spellStart"/>
      <w:r w:rsidRPr="006A4672">
        <w:rPr>
          <w:rFonts w:ascii="Times New Roman" w:hAnsi="Times New Roman" w:cs="Times New Roman"/>
        </w:rPr>
        <w:t>j</w:t>
      </w:r>
      <w:proofErr w:type="spellEnd"/>
      <w:r w:rsidRPr="006A4672">
        <w:rPr>
          <w:rFonts w:ascii="Times New Roman" w:hAnsi="Times New Roman" w:cs="Times New Roman"/>
        </w:rPr>
        <w:t xml:space="preserve">    </w:t>
      </w:r>
      <w:proofErr w:type="spellStart"/>
      <w:r w:rsidRPr="006A4672">
        <w:rPr>
          <w:rFonts w:ascii="Times New Roman" w:hAnsi="Times New Roman" w:cs="Times New Roman"/>
        </w:rPr>
        <w:t>j</w:t>
      </w:r>
      <w:proofErr w:type="spellEnd"/>
      <w:r w:rsidRPr="006A4672">
        <w:rPr>
          <w:rFonts w:ascii="Times New Roman" w:hAnsi="Times New Roman" w:cs="Times New Roman"/>
        </w:rPr>
        <w:t xml:space="preserve">      </w:t>
      </w:r>
      <w:proofErr w:type="spellStart"/>
      <w:r w:rsidRPr="006A4672">
        <w:rPr>
          <w:rFonts w:ascii="Times New Roman" w:hAnsi="Times New Roman" w:cs="Times New Roman"/>
        </w:rPr>
        <w:t>j</w:t>
      </w:r>
      <w:proofErr w:type="spellEnd"/>
    </w:p>
    <w:p w:rsidR="00F07B16" w:rsidRPr="006A4672" w:rsidRDefault="00F07B16">
      <w:pPr>
        <w:pStyle w:val="ConsPlusNonformat"/>
        <w:jc w:val="both"/>
        <w:rPr>
          <w:rFonts w:ascii="Times New Roman" w:hAnsi="Times New Roman" w:cs="Times New Roman"/>
        </w:rPr>
      </w:pP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ВСН</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К     -   коэффициент    возрастной     структуры    населения    в j-м</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j</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муниципальном районе (городском округе);</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Д</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Н  -</w:t>
      </w:r>
      <w:proofErr w:type="gramEnd"/>
      <w:r w:rsidRPr="006A4672">
        <w:rPr>
          <w:rFonts w:ascii="Times New Roman" w:hAnsi="Times New Roman" w:cs="Times New Roman"/>
        </w:rPr>
        <w:t xml:space="preserve">  численность  постоянного  населения  j-</w:t>
      </w:r>
      <w:proofErr w:type="spellStart"/>
      <w:r w:rsidRPr="006A4672">
        <w:rPr>
          <w:rFonts w:ascii="Times New Roman" w:hAnsi="Times New Roman" w:cs="Times New Roman"/>
        </w:rPr>
        <w:t>го</w:t>
      </w:r>
      <w:proofErr w:type="spellEnd"/>
      <w:r w:rsidRPr="006A4672">
        <w:rPr>
          <w:rFonts w:ascii="Times New Roman" w:hAnsi="Times New Roman" w:cs="Times New Roman"/>
        </w:rPr>
        <w:t xml:space="preserve">  муниципального  района</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j</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(городского округа) в возрасте 0 - 16 лет в последнем отчетном году;</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СТ</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Н   - </w:t>
      </w:r>
      <w:proofErr w:type="gramStart"/>
      <w:r w:rsidRPr="006A4672">
        <w:rPr>
          <w:rFonts w:ascii="Times New Roman" w:hAnsi="Times New Roman" w:cs="Times New Roman"/>
        </w:rPr>
        <w:t>численность  постоянного</w:t>
      </w:r>
      <w:proofErr w:type="gramEnd"/>
      <w:r w:rsidRPr="006A4672">
        <w:rPr>
          <w:rFonts w:ascii="Times New Roman" w:hAnsi="Times New Roman" w:cs="Times New Roman"/>
        </w:rPr>
        <w:t xml:space="preserve">  населения  j-</w:t>
      </w:r>
      <w:proofErr w:type="spellStart"/>
      <w:r w:rsidRPr="006A4672">
        <w:rPr>
          <w:rFonts w:ascii="Times New Roman" w:hAnsi="Times New Roman" w:cs="Times New Roman"/>
        </w:rPr>
        <w:t>го</w:t>
      </w:r>
      <w:proofErr w:type="spellEnd"/>
      <w:r w:rsidRPr="006A4672">
        <w:rPr>
          <w:rFonts w:ascii="Times New Roman" w:hAnsi="Times New Roman" w:cs="Times New Roman"/>
        </w:rPr>
        <w:t xml:space="preserve">  муниципального  района</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j</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w:t>
      </w:r>
      <w:proofErr w:type="gramStart"/>
      <w:r w:rsidRPr="006A4672">
        <w:rPr>
          <w:rFonts w:ascii="Times New Roman" w:hAnsi="Times New Roman" w:cs="Times New Roman"/>
        </w:rPr>
        <w:t>городского  округа</w:t>
      </w:r>
      <w:proofErr w:type="gramEnd"/>
      <w:r w:rsidRPr="006A4672">
        <w:rPr>
          <w:rFonts w:ascii="Times New Roman" w:hAnsi="Times New Roman" w:cs="Times New Roman"/>
        </w:rPr>
        <w:t>)  старше  трудоспособного возраста в последнем отчетном</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году;</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Н  -</w:t>
      </w:r>
      <w:proofErr w:type="gramEnd"/>
      <w:r w:rsidRPr="006A4672">
        <w:rPr>
          <w:rFonts w:ascii="Times New Roman" w:hAnsi="Times New Roman" w:cs="Times New Roman"/>
        </w:rPr>
        <w:t xml:space="preserve">  численность  постоянного  населения  j-</w:t>
      </w:r>
      <w:proofErr w:type="spellStart"/>
      <w:r w:rsidRPr="006A4672">
        <w:rPr>
          <w:rFonts w:ascii="Times New Roman" w:hAnsi="Times New Roman" w:cs="Times New Roman"/>
        </w:rPr>
        <w:t>го</w:t>
      </w:r>
      <w:proofErr w:type="spellEnd"/>
      <w:r w:rsidRPr="006A4672">
        <w:rPr>
          <w:rFonts w:ascii="Times New Roman" w:hAnsi="Times New Roman" w:cs="Times New Roman"/>
        </w:rPr>
        <w:t xml:space="preserve">  муниципального  района</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j</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(городского округа) в последнем отчетном году;</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Д</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Н  -</w:t>
      </w:r>
      <w:proofErr w:type="gramEnd"/>
      <w:r w:rsidRPr="006A4672">
        <w:rPr>
          <w:rFonts w:ascii="Times New Roman" w:hAnsi="Times New Roman" w:cs="Times New Roman"/>
        </w:rPr>
        <w:t xml:space="preserve">  численность постоянного населения Кабардино-Балкарской Республики</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в возрасте 0 - 16 лет в последнем отчетном году;</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СТ</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Н  -</w:t>
      </w:r>
      <w:proofErr w:type="gramEnd"/>
      <w:r w:rsidRPr="006A4672">
        <w:rPr>
          <w:rFonts w:ascii="Times New Roman" w:hAnsi="Times New Roman" w:cs="Times New Roman"/>
        </w:rPr>
        <w:t xml:space="preserve">  численность постоянного населения Кабардино-Балкарской Республики</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старше трудоспособного возраста в последнем отчетном году;</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 xml:space="preserve">    </w:t>
      </w:r>
      <w:proofErr w:type="gramStart"/>
      <w:r w:rsidRPr="006A4672">
        <w:rPr>
          <w:rFonts w:ascii="Times New Roman" w:hAnsi="Times New Roman" w:cs="Times New Roman"/>
        </w:rPr>
        <w:t>Н  -</w:t>
      </w:r>
      <w:proofErr w:type="gramEnd"/>
      <w:r w:rsidRPr="006A4672">
        <w:rPr>
          <w:rFonts w:ascii="Times New Roman" w:hAnsi="Times New Roman" w:cs="Times New Roman"/>
        </w:rPr>
        <w:t xml:space="preserve">  численность  постоянного  населения  всех  муниципальных  районов</w:t>
      </w:r>
    </w:p>
    <w:p w:rsidR="00F07B16" w:rsidRPr="006A4672" w:rsidRDefault="00F07B16">
      <w:pPr>
        <w:pStyle w:val="ConsPlusNonformat"/>
        <w:jc w:val="both"/>
        <w:rPr>
          <w:rFonts w:ascii="Times New Roman" w:hAnsi="Times New Roman" w:cs="Times New Roman"/>
        </w:rPr>
      </w:pPr>
      <w:r w:rsidRPr="006A4672">
        <w:rPr>
          <w:rFonts w:ascii="Times New Roman" w:hAnsi="Times New Roman" w:cs="Times New Roman"/>
        </w:rPr>
        <w:t>(городских округов) в последнем отчетном году.</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rmal"/>
        <w:ind w:firstLine="540"/>
        <w:jc w:val="both"/>
        <w:rPr>
          <w:rFonts w:ascii="Times New Roman" w:hAnsi="Times New Roman" w:cs="Times New Roman"/>
        </w:rPr>
      </w:pPr>
      <w:r w:rsidRPr="006A4672">
        <w:rPr>
          <w:rFonts w:ascii="Times New Roman" w:hAnsi="Times New Roman" w:cs="Times New Roman"/>
        </w:rPr>
        <w:t xml:space="preserve">Перечень вопросов местного значения муниципальных районов (городских округов), определяющих состав репрезентативной системы расходных обязательств, а также перечень показателей, определяющих потребителей бюджетных услуг, и применяемые к ним коэффициенты удорожания приведены в </w:t>
      </w:r>
      <w:hyperlink w:anchor="P136" w:history="1">
        <w:r w:rsidRPr="006A4672">
          <w:rPr>
            <w:rFonts w:ascii="Times New Roman" w:hAnsi="Times New Roman" w:cs="Times New Roman"/>
            <w:color w:val="0000FF"/>
          </w:rPr>
          <w:t>таблице 2</w:t>
        </w:r>
      </w:hyperlink>
      <w:r w:rsidRPr="006A4672">
        <w:rPr>
          <w:rFonts w:ascii="Times New Roman" w:hAnsi="Times New Roman" w:cs="Times New Roman"/>
        </w:rPr>
        <w:t>.</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Title"/>
        <w:jc w:val="center"/>
        <w:rPr>
          <w:rFonts w:ascii="Times New Roman" w:hAnsi="Times New Roman" w:cs="Times New Roman"/>
        </w:rPr>
      </w:pPr>
      <w:r w:rsidRPr="006A4672">
        <w:rPr>
          <w:rFonts w:ascii="Times New Roman" w:hAnsi="Times New Roman" w:cs="Times New Roman"/>
        </w:rPr>
        <w:t>4. Распределение средств на выравнивание бюджетной</w:t>
      </w:r>
    </w:p>
    <w:p w:rsidR="00F07B16" w:rsidRPr="006A4672" w:rsidRDefault="00F07B16">
      <w:pPr>
        <w:pStyle w:val="ConsPlusTitle"/>
        <w:jc w:val="center"/>
        <w:rPr>
          <w:rFonts w:ascii="Times New Roman" w:hAnsi="Times New Roman" w:cs="Times New Roman"/>
        </w:rPr>
      </w:pPr>
      <w:r w:rsidRPr="006A4672">
        <w:rPr>
          <w:rFonts w:ascii="Times New Roman" w:hAnsi="Times New Roman" w:cs="Times New Roman"/>
        </w:rPr>
        <w:t>обеспеченности муниципальных районов (городских округов)</w:t>
      </w:r>
    </w:p>
    <w:p w:rsidR="00F07B16" w:rsidRPr="006A4672" w:rsidRDefault="00F07B16">
      <w:pPr>
        <w:pStyle w:val="ConsPlusTitle"/>
        <w:jc w:val="center"/>
        <w:rPr>
          <w:rFonts w:ascii="Times New Roman" w:hAnsi="Times New Roman" w:cs="Times New Roman"/>
        </w:rPr>
      </w:pPr>
      <w:r w:rsidRPr="006A4672">
        <w:rPr>
          <w:rFonts w:ascii="Times New Roman" w:hAnsi="Times New Roman" w:cs="Times New Roman"/>
        </w:rPr>
        <w:t>из республиканского бюджета</w:t>
      </w:r>
    </w:p>
    <w:p w:rsidR="00F07B16" w:rsidRPr="006A4672" w:rsidRDefault="00F07B16">
      <w:pPr>
        <w:pStyle w:val="ConsPlusNormal"/>
        <w:jc w:val="center"/>
        <w:rPr>
          <w:rFonts w:ascii="Times New Roman" w:hAnsi="Times New Roman" w:cs="Times New Roman"/>
        </w:rPr>
      </w:pPr>
    </w:p>
    <w:p w:rsidR="00F07B16" w:rsidRPr="006A4672" w:rsidRDefault="00F07B16">
      <w:pPr>
        <w:pStyle w:val="ConsPlusNormal"/>
        <w:jc w:val="center"/>
        <w:rPr>
          <w:rFonts w:ascii="Times New Roman" w:hAnsi="Times New Roman" w:cs="Times New Roman"/>
        </w:rPr>
      </w:pPr>
      <w:r w:rsidRPr="006A4672">
        <w:rPr>
          <w:rFonts w:ascii="Times New Roman" w:hAnsi="Times New Roman" w:cs="Times New Roman"/>
        </w:rPr>
        <w:t xml:space="preserve">(в ред. </w:t>
      </w:r>
      <w:hyperlink r:id="rId9" w:history="1">
        <w:r w:rsidRPr="006A4672">
          <w:rPr>
            <w:rFonts w:ascii="Times New Roman" w:hAnsi="Times New Roman" w:cs="Times New Roman"/>
            <w:color w:val="0000FF"/>
          </w:rPr>
          <w:t>Закона</w:t>
        </w:r>
      </w:hyperlink>
      <w:r w:rsidRPr="006A4672">
        <w:rPr>
          <w:rFonts w:ascii="Times New Roman" w:hAnsi="Times New Roman" w:cs="Times New Roman"/>
        </w:rPr>
        <w:t xml:space="preserve"> КБР от 30.12.2019 N 46-РЗ)</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rmal"/>
        <w:ind w:firstLine="540"/>
        <w:jc w:val="both"/>
        <w:rPr>
          <w:rFonts w:ascii="Times New Roman" w:hAnsi="Times New Roman" w:cs="Times New Roman"/>
        </w:rPr>
      </w:pPr>
      <w:r w:rsidRPr="006A4672">
        <w:rPr>
          <w:rFonts w:ascii="Times New Roman" w:hAnsi="Times New Roman" w:cs="Times New Roman"/>
        </w:rPr>
        <w:t>Дотация на выравнивание бюджетной обеспеченности муниципальных районов (городских округов) состоит из двух частей. Первая часть распределяется с целью выравнивания уровня расчетной бюджетной обеспеченности муниципальных районов (городских округов). Вторая часть распределяется исходя из численности жителей муниципальных районов (городских округов) в расчете на одного жителя.</w:t>
      </w:r>
    </w:p>
    <w:p w:rsidR="00F07B16" w:rsidRPr="006A4672" w:rsidRDefault="00F07B16">
      <w:pPr>
        <w:pStyle w:val="ConsPlusNormal"/>
        <w:spacing w:before="220"/>
        <w:ind w:firstLine="540"/>
        <w:jc w:val="both"/>
        <w:rPr>
          <w:rFonts w:ascii="Times New Roman" w:hAnsi="Times New Roman" w:cs="Times New Roman"/>
        </w:rPr>
      </w:pPr>
      <w:r w:rsidRPr="006A4672">
        <w:rPr>
          <w:rFonts w:ascii="Times New Roman" w:hAnsi="Times New Roman" w:cs="Times New Roman"/>
        </w:rPr>
        <w:t>Размер дотации муниципальному району (городскому округу) из республиканского бюджета на выравнивание бюджетной обеспеченности муниципальных районов (городских округов) рассчитывается по следующей формуле:</w:t>
      </w:r>
    </w:p>
    <w:p w:rsidR="00F07B16" w:rsidRPr="006A4672" w:rsidRDefault="00F07B16">
      <w:pPr>
        <w:pStyle w:val="ConsPlusNormal"/>
        <w:jc w:val="both"/>
        <w:rPr>
          <w:rFonts w:ascii="Times New Roman" w:hAnsi="Times New Roman" w:cs="Times New Roman"/>
        </w:rPr>
      </w:pPr>
    </w:p>
    <w:p w:rsidR="00F07B16" w:rsidRPr="006A4672" w:rsidRDefault="006A4672">
      <w:pPr>
        <w:pStyle w:val="ConsPlusNormal"/>
        <w:jc w:val="center"/>
        <w:rPr>
          <w:rFonts w:ascii="Times New Roman" w:hAnsi="Times New Roman" w:cs="Times New Roman"/>
        </w:rPr>
      </w:pPr>
      <w:r w:rsidRPr="006A4672">
        <w:rPr>
          <w:rFonts w:ascii="Times New Roman" w:hAnsi="Times New Roman" w:cs="Times New Roman"/>
          <w:position w:val="-11"/>
        </w:rPr>
        <w:pict>
          <v:shape id="_x0000_i1025" style="width:316.5pt;height:22.5pt" coordsize="" o:spt="100" adj="0,,0" path="" filled="f" stroked="f">
            <v:stroke joinstyle="miter"/>
            <v:imagedata r:id="rId10" o:title="base_23856_77304_32768"/>
            <v:formulas/>
            <v:path o:connecttype="segments"/>
          </v:shape>
        </w:pict>
      </w:r>
      <w:r w:rsidR="00F07B16" w:rsidRPr="006A4672">
        <w:rPr>
          <w:rFonts w:ascii="Times New Roman" w:hAnsi="Times New Roman" w:cs="Times New Roman"/>
        </w:rPr>
        <w:t>, где</w:t>
      </w:r>
    </w:p>
    <w:p w:rsidR="00F07B16" w:rsidRPr="006A4672" w:rsidRDefault="00F07B16">
      <w:pPr>
        <w:pStyle w:val="ConsPlusNormal"/>
        <w:jc w:val="center"/>
        <w:rPr>
          <w:rFonts w:ascii="Times New Roman" w:hAnsi="Times New Roman" w:cs="Times New Roman"/>
        </w:rPr>
      </w:pPr>
    </w:p>
    <w:p w:rsidR="00F07B16" w:rsidRPr="006A4672" w:rsidRDefault="00F07B16">
      <w:pPr>
        <w:pStyle w:val="ConsPlusNormal"/>
        <w:ind w:firstLine="540"/>
        <w:jc w:val="both"/>
        <w:rPr>
          <w:rFonts w:ascii="Times New Roman" w:hAnsi="Times New Roman" w:cs="Times New Roman"/>
        </w:rPr>
      </w:pPr>
      <w:proofErr w:type="spellStart"/>
      <w:r w:rsidRPr="006A4672">
        <w:rPr>
          <w:rFonts w:ascii="Times New Roman" w:hAnsi="Times New Roman" w:cs="Times New Roman"/>
        </w:rPr>
        <w:t>Д</w:t>
      </w:r>
      <w:r w:rsidRPr="006A4672">
        <w:rPr>
          <w:rFonts w:ascii="Times New Roman" w:hAnsi="Times New Roman" w:cs="Times New Roman"/>
          <w:vertAlign w:val="subscript"/>
        </w:rPr>
        <w:t>j</w:t>
      </w:r>
      <w:proofErr w:type="spellEnd"/>
      <w:r w:rsidRPr="006A4672">
        <w:rPr>
          <w:rFonts w:ascii="Times New Roman" w:hAnsi="Times New Roman" w:cs="Times New Roman"/>
        </w:rPr>
        <w:t xml:space="preserve"> - общий размер дотации j-</w:t>
      </w:r>
      <w:proofErr w:type="spellStart"/>
      <w:r w:rsidRPr="006A4672">
        <w:rPr>
          <w:rFonts w:ascii="Times New Roman" w:hAnsi="Times New Roman" w:cs="Times New Roman"/>
        </w:rPr>
        <w:t>му</w:t>
      </w:r>
      <w:proofErr w:type="spellEnd"/>
      <w:r w:rsidRPr="006A4672">
        <w:rPr>
          <w:rFonts w:ascii="Times New Roman" w:hAnsi="Times New Roman" w:cs="Times New Roman"/>
        </w:rPr>
        <w:t xml:space="preserve"> муниципальному району (городскому округу) из республиканского бюджета на выравнивание бюджетной обеспеченности муниципальных районов (городских округов);</w:t>
      </w:r>
    </w:p>
    <w:p w:rsidR="00F07B16" w:rsidRPr="006A4672" w:rsidRDefault="00F07B16">
      <w:pPr>
        <w:pStyle w:val="ConsPlusNormal"/>
        <w:spacing w:before="220"/>
        <w:ind w:firstLine="540"/>
        <w:jc w:val="both"/>
        <w:rPr>
          <w:rFonts w:ascii="Times New Roman" w:hAnsi="Times New Roman" w:cs="Times New Roman"/>
        </w:rPr>
      </w:pPr>
      <w:proofErr w:type="spellStart"/>
      <w:r w:rsidRPr="006A4672">
        <w:rPr>
          <w:rFonts w:ascii="Times New Roman" w:hAnsi="Times New Roman" w:cs="Times New Roman"/>
        </w:rPr>
        <w:t>Д</w:t>
      </w:r>
      <w:proofErr w:type="gramStart"/>
      <w:r w:rsidRPr="006A4672">
        <w:rPr>
          <w:rFonts w:ascii="Times New Roman" w:hAnsi="Times New Roman" w:cs="Times New Roman"/>
          <w:vertAlign w:val="subscript"/>
        </w:rPr>
        <w:t>j</w:t>
      </w:r>
      <w:proofErr w:type="spellEnd"/>
      <w:r w:rsidRPr="006A4672">
        <w:rPr>
          <w:rFonts w:ascii="Times New Roman" w:hAnsi="Times New Roman" w:cs="Times New Roman"/>
        </w:rPr>
        <w:t>(</w:t>
      </w:r>
      <w:proofErr w:type="gramEnd"/>
      <w:r w:rsidRPr="006A4672">
        <w:rPr>
          <w:rFonts w:ascii="Times New Roman" w:hAnsi="Times New Roman" w:cs="Times New Roman"/>
        </w:rPr>
        <w:t>1) - размер первой части дотации j-</w:t>
      </w:r>
      <w:proofErr w:type="spellStart"/>
      <w:r w:rsidRPr="006A4672">
        <w:rPr>
          <w:rFonts w:ascii="Times New Roman" w:hAnsi="Times New Roman" w:cs="Times New Roman"/>
        </w:rPr>
        <w:t>му</w:t>
      </w:r>
      <w:proofErr w:type="spellEnd"/>
      <w:r w:rsidRPr="006A4672">
        <w:rPr>
          <w:rFonts w:ascii="Times New Roman" w:hAnsi="Times New Roman" w:cs="Times New Roman"/>
        </w:rPr>
        <w:t xml:space="preserve"> муниципальному району (городскому округу) из республиканского бюджета на выравнивание бюджетной обеспеченности муниципальных районов (городских округов), распределяемой с целью выравнивания уровня расчетной бюджетной обеспеченности муниципальных районов (городских округов);</w:t>
      </w:r>
    </w:p>
    <w:p w:rsidR="00F07B16" w:rsidRPr="006A4672" w:rsidRDefault="00F07B16">
      <w:pPr>
        <w:pStyle w:val="ConsPlusNormal"/>
        <w:spacing w:before="220"/>
        <w:ind w:firstLine="540"/>
        <w:jc w:val="both"/>
        <w:rPr>
          <w:rFonts w:ascii="Times New Roman" w:hAnsi="Times New Roman" w:cs="Times New Roman"/>
        </w:rPr>
      </w:pPr>
      <w:proofErr w:type="spellStart"/>
      <w:r w:rsidRPr="006A4672">
        <w:rPr>
          <w:rFonts w:ascii="Times New Roman" w:hAnsi="Times New Roman" w:cs="Times New Roman"/>
        </w:rPr>
        <w:t>Д</w:t>
      </w:r>
      <w:proofErr w:type="gramStart"/>
      <w:r w:rsidRPr="006A4672">
        <w:rPr>
          <w:rFonts w:ascii="Times New Roman" w:hAnsi="Times New Roman" w:cs="Times New Roman"/>
          <w:vertAlign w:val="subscript"/>
        </w:rPr>
        <w:t>j</w:t>
      </w:r>
      <w:proofErr w:type="spellEnd"/>
      <w:r w:rsidRPr="006A4672">
        <w:rPr>
          <w:rFonts w:ascii="Times New Roman" w:hAnsi="Times New Roman" w:cs="Times New Roman"/>
        </w:rPr>
        <w:t>(</w:t>
      </w:r>
      <w:proofErr w:type="gramEnd"/>
      <w:r w:rsidRPr="006A4672">
        <w:rPr>
          <w:rFonts w:ascii="Times New Roman" w:hAnsi="Times New Roman" w:cs="Times New Roman"/>
        </w:rPr>
        <w:t>2) - размер второй части дотации j-</w:t>
      </w:r>
      <w:proofErr w:type="spellStart"/>
      <w:r w:rsidRPr="006A4672">
        <w:rPr>
          <w:rFonts w:ascii="Times New Roman" w:hAnsi="Times New Roman" w:cs="Times New Roman"/>
        </w:rPr>
        <w:t>му</w:t>
      </w:r>
      <w:proofErr w:type="spellEnd"/>
      <w:r w:rsidRPr="006A4672">
        <w:rPr>
          <w:rFonts w:ascii="Times New Roman" w:hAnsi="Times New Roman" w:cs="Times New Roman"/>
        </w:rPr>
        <w:t xml:space="preserve"> муниципальному району (городскому округу) из республиканского бюджета на выравнивание бюджетной обеспеченности муниципальных районов (городских округов), распределяемой исходя из численности жителей муниципальных районов (городских округов) в расчете на одного жителя;</w:t>
      </w:r>
    </w:p>
    <w:p w:rsidR="00F07B16" w:rsidRPr="006A4672" w:rsidRDefault="00F07B16">
      <w:pPr>
        <w:pStyle w:val="ConsPlusNormal"/>
        <w:spacing w:before="220"/>
        <w:ind w:firstLine="540"/>
        <w:jc w:val="both"/>
        <w:rPr>
          <w:rFonts w:ascii="Times New Roman" w:hAnsi="Times New Roman" w:cs="Times New Roman"/>
        </w:rPr>
      </w:pPr>
      <w:proofErr w:type="spellStart"/>
      <w:r w:rsidRPr="006A4672">
        <w:rPr>
          <w:rFonts w:ascii="Times New Roman" w:hAnsi="Times New Roman" w:cs="Times New Roman"/>
        </w:rPr>
        <w:t>ПД</w:t>
      </w:r>
      <w:r w:rsidRPr="006A4672">
        <w:rPr>
          <w:rFonts w:ascii="Times New Roman" w:hAnsi="Times New Roman" w:cs="Times New Roman"/>
          <w:vertAlign w:val="subscript"/>
        </w:rPr>
        <w:t>ндфл</w:t>
      </w:r>
      <w:proofErr w:type="spellEnd"/>
      <w:r w:rsidRPr="006A4672">
        <w:rPr>
          <w:rFonts w:ascii="Times New Roman" w:hAnsi="Times New Roman" w:cs="Times New Roman"/>
        </w:rPr>
        <w:t xml:space="preserve"> - прогноз поступлений налога на доходы физических лиц с территории муниципальных районов (городских округов) в консолидированный бюджет Кабардино-Балкарской Республики в планируемом году;</w:t>
      </w:r>
    </w:p>
    <w:p w:rsidR="00F07B16" w:rsidRPr="006A4672" w:rsidRDefault="006A4672">
      <w:pPr>
        <w:pStyle w:val="ConsPlusNormal"/>
        <w:spacing w:before="220"/>
        <w:ind w:firstLine="540"/>
        <w:jc w:val="both"/>
        <w:rPr>
          <w:rFonts w:ascii="Times New Roman" w:hAnsi="Times New Roman" w:cs="Times New Roman"/>
        </w:rPr>
      </w:pPr>
      <w:r w:rsidRPr="006A4672">
        <w:rPr>
          <w:rFonts w:ascii="Times New Roman" w:hAnsi="Times New Roman" w:cs="Times New Roman"/>
          <w:position w:val="-11"/>
        </w:rPr>
        <w:pict>
          <v:shape id="_x0000_i1026" style="width:52.5pt;height:22.5pt" coordsize="" o:spt="100" adj="0,,0" path="" filled="f" stroked="f">
            <v:stroke joinstyle="miter"/>
            <v:imagedata r:id="rId11" o:title="base_23856_77304_32769"/>
            <v:formulas/>
            <v:path o:connecttype="segments"/>
          </v:shape>
        </w:pict>
      </w:r>
      <w:r w:rsidR="00F07B16" w:rsidRPr="006A4672">
        <w:rPr>
          <w:rFonts w:ascii="Times New Roman" w:hAnsi="Times New Roman" w:cs="Times New Roman"/>
        </w:rPr>
        <w:t xml:space="preserve"> - дополнительный норматив отчислений от налога на доходы физических лиц в бюджет j-</w:t>
      </w:r>
      <w:proofErr w:type="spellStart"/>
      <w:r w:rsidR="00F07B16" w:rsidRPr="006A4672">
        <w:rPr>
          <w:rFonts w:ascii="Times New Roman" w:hAnsi="Times New Roman" w:cs="Times New Roman"/>
        </w:rPr>
        <w:t>го</w:t>
      </w:r>
      <w:proofErr w:type="spellEnd"/>
      <w:r w:rsidR="00F07B16" w:rsidRPr="006A4672">
        <w:rPr>
          <w:rFonts w:ascii="Times New Roman" w:hAnsi="Times New Roman" w:cs="Times New Roman"/>
        </w:rPr>
        <w:t xml:space="preserve"> муниципального района (городского округа);</w:t>
      </w:r>
    </w:p>
    <w:p w:rsidR="00F07B16" w:rsidRPr="006A4672" w:rsidRDefault="006A4672">
      <w:pPr>
        <w:pStyle w:val="ConsPlusNormal"/>
        <w:spacing w:before="220"/>
        <w:ind w:firstLine="540"/>
        <w:jc w:val="both"/>
        <w:rPr>
          <w:rFonts w:ascii="Times New Roman" w:hAnsi="Times New Roman" w:cs="Times New Roman"/>
        </w:rPr>
      </w:pPr>
      <w:r w:rsidRPr="006A4672">
        <w:rPr>
          <w:rFonts w:ascii="Times New Roman" w:hAnsi="Times New Roman" w:cs="Times New Roman"/>
          <w:position w:val="-11"/>
        </w:rPr>
        <w:pict>
          <v:shape id="_x0000_i1027" style="width:39pt;height:22.5pt" coordsize="" o:spt="100" adj="0,,0" path="" filled="f" stroked="f">
            <v:stroke joinstyle="miter"/>
            <v:imagedata r:id="rId12" o:title="base_23856_77304_32770"/>
            <v:formulas/>
            <v:path o:connecttype="segments"/>
          </v:shape>
        </w:pict>
      </w:r>
      <w:r w:rsidR="00F07B16" w:rsidRPr="006A4672">
        <w:rPr>
          <w:rFonts w:ascii="Times New Roman" w:hAnsi="Times New Roman" w:cs="Times New Roman"/>
        </w:rPr>
        <w:t xml:space="preserve"> - база налогообложения (экономический показатель, отражающий базу налогообложения) j-</w:t>
      </w:r>
      <w:proofErr w:type="spellStart"/>
      <w:r w:rsidR="00F07B16" w:rsidRPr="006A4672">
        <w:rPr>
          <w:rFonts w:ascii="Times New Roman" w:hAnsi="Times New Roman" w:cs="Times New Roman"/>
        </w:rPr>
        <w:t>го</w:t>
      </w:r>
      <w:proofErr w:type="spellEnd"/>
      <w:r w:rsidR="00F07B16" w:rsidRPr="006A4672">
        <w:rPr>
          <w:rFonts w:ascii="Times New Roman" w:hAnsi="Times New Roman" w:cs="Times New Roman"/>
        </w:rPr>
        <w:t xml:space="preserve"> муниципального района (городского округа) по налогу на доходы физических лиц в последнем отчетном году в соответствии с </w:t>
      </w:r>
      <w:hyperlink w:anchor="P72" w:history="1">
        <w:r w:rsidR="00F07B16" w:rsidRPr="006A4672">
          <w:rPr>
            <w:rFonts w:ascii="Times New Roman" w:hAnsi="Times New Roman" w:cs="Times New Roman"/>
            <w:color w:val="0000FF"/>
          </w:rPr>
          <w:t>таблицей 1</w:t>
        </w:r>
      </w:hyperlink>
      <w:r w:rsidR="00F07B16" w:rsidRPr="006A4672">
        <w:rPr>
          <w:rFonts w:ascii="Times New Roman" w:hAnsi="Times New Roman" w:cs="Times New Roman"/>
        </w:rPr>
        <w:t>;</w:t>
      </w:r>
    </w:p>
    <w:p w:rsidR="00F07B16" w:rsidRPr="006A4672" w:rsidRDefault="00F07B16">
      <w:pPr>
        <w:pStyle w:val="ConsPlusNormal"/>
        <w:spacing w:before="220"/>
        <w:ind w:firstLine="540"/>
        <w:jc w:val="both"/>
        <w:rPr>
          <w:rFonts w:ascii="Times New Roman" w:hAnsi="Times New Roman" w:cs="Times New Roman"/>
        </w:rPr>
      </w:pPr>
      <w:proofErr w:type="spellStart"/>
      <w:r w:rsidRPr="006A4672">
        <w:rPr>
          <w:rFonts w:ascii="Times New Roman" w:hAnsi="Times New Roman" w:cs="Times New Roman"/>
        </w:rPr>
        <w:t>БН</w:t>
      </w:r>
      <w:r w:rsidRPr="006A4672">
        <w:rPr>
          <w:rFonts w:ascii="Times New Roman" w:hAnsi="Times New Roman" w:cs="Times New Roman"/>
          <w:vertAlign w:val="subscript"/>
        </w:rPr>
        <w:t>ндфл</w:t>
      </w:r>
      <w:proofErr w:type="spellEnd"/>
      <w:r w:rsidRPr="006A4672">
        <w:rPr>
          <w:rFonts w:ascii="Times New Roman" w:hAnsi="Times New Roman" w:cs="Times New Roman"/>
        </w:rPr>
        <w:t xml:space="preserve"> - база налогообложения (экономический показатель, отражающий базу налогообложения) всех муниципальных районов (городских округов) по налогу на доходы физических лиц в последнем отчетном году в соответствии с </w:t>
      </w:r>
      <w:hyperlink w:anchor="P72" w:history="1">
        <w:r w:rsidRPr="006A4672">
          <w:rPr>
            <w:rFonts w:ascii="Times New Roman" w:hAnsi="Times New Roman" w:cs="Times New Roman"/>
            <w:color w:val="0000FF"/>
          </w:rPr>
          <w:t>таблицей 1</w:t>
        </w:r>
      </w:hyperlink>
      <w:r w:rsidRPr="006A4672">
        <w:rPr>
          <w:rFonts w:ascii="Times New Roman" w:hAnsi="Times New Roman" w:cs="Times New Roman"/>
        </w:rPr>
        <w:t>.</w:t>
      </w:r>
    </w:p>
    <w:p w:rsidR="00F07B16" w:rsidRPr="006A4672" w:rsidRDefault="00F07B16">
      <w:pPr>
        <w:pStyle w:val="ConsPlusNormal"/>
        <w:spacing w:before="220"/>
        <w:ind w:firstLine="540"/>
        <w:jc w:val="both"/>
        <w:rPr>
          <w:rFonts w:ascii="Times New Roman" w:hAnsi="Times New Roman" w:cs="Times New Roman"/>
        </w:rPr>
      </w:pPr>
      <w:r w:rsidRPr="006A4672">
        <w:rPr>
          <w:rFonts w:ascii="Times New Roman" w:hAnsi="Times New Roman" w:cs="Times New Roman"/>
        </w:rPr>
        <w:t>Объем дотации муниципальным районам (городским округам) на очередной финансовый год и плановый период может утверждаться в значениях, равных значениям, установленным законом о республиканском бюджете на текущий финансовый год и плановый период при условии соблюдения следующих условий:</w:t>
      </w:r>
    </w:p>
    <w:p w:rsidR="00F07B16" w:rsidRPr="006A4672" w:rsidRDefault="00F07B16">
      <w:pPr>
        <w:pStyle w:val="ConsPlusNormal"/>
        <w:spacing w:before="220"/>
        <w:ind w:firstLine="540"/>
        <w:jc w:val="both"/>
        <w:rPr>
          <w:rFonts w:ascii="Times New Roman" w:hAnsi="Times New Roman" w:cs="Times New Roman"/>
        </w:rPr>
      </w:pPr>
      <w:r w:rsidRPr="006A4672">
        <w:rPr>
          <w:rFonts w:ascii="Times New Roman" w:hAnsi="Times New Roman" w:cs="Times New Roman"/>
        </w:rPr>
        <w:t>наличие на конец отчетного финансового года государственного внутреннего долга Кабардино-Балкарской Республики (за исключением государственного внутреннего долга по бюджетным кредитам, привлеченным в республиканский бюджет от других бюджетов бюджетной системы Российской Федерации);</w:t>
      </w:r>
    </w:p>
    <w:p w:rsidR="00F07B16" w:rsidRPr="006A4672" w:rsidRDefault="00F07B16">
      <w:pPr>
        <w:pStyle w:val="ConsPlusNormal"/>
        <w:spacing w:before="220"/>
        <w:ind w:firstLine="540"/>
        <w:jc w:val="both"/>
        <w:rPr>
          <w:rFonts w:ascii="Times New Roman" w:hAnsi="Times New Roman" w:cs="Times New Roman"/>
        </w:rPr>
      </w:pPr>
      <w:r w:rsidRPr="006A4672">
        <w:rPr>
          <w:rFonts w:ascii="Times New Roman" w:hAnsi="Times New Roman" w:cs="Times New Roman"/>
        </w:rPr>
        <w:t>отсутствие федеральных законов и (или) законов Кабардино-Балкарской Республики, содержащих изменения, приводящие к перераспределению полномочий и (или) доходов бюджетов между Кабардино-Балкарской Республикой и муниципальными районами, городскими округами, вступающих в силу в очередном финансовом году.</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Title"/>
        <w:jc w:val="center"/>
        <w:outlineLvl w:val="2"/>
        <w:rPr>
          <w:rFonts w:ascii="Times New Roman" w:hAnsi="Times New Roman" w:cs="Times New Roman"/>
        </w:rPr>
      </w:pPr>
      <w:r w:rsidRPr="006A4672">
        <w:rPr>
          <w:rFonts w:ascii="Times New Roman" w:hAnsi="Times New Roman" w:cs="Times New Roman"/>
        </w:rPr>
        <w:t>Расчет дотаций на выравнивание бюджетной обеспеченности</w:t>
      </w:r>
    </w:p>
    <w:p w:rsidR="00F07B16" w:rsidRPr="006A4672" w:rsidRDefault="00F07B16">
      <w:pPr>
        <w:pStyle w:val="ConsPlusTitle"/>
        <w:jc w:val="center"/>
        <w:rPr>
          <w:rFonts w:ascii="Times New Roman" w:hAnsi="Times New Roman" w:cs="Times New Roman"/>
        </w:rPr>
      </w:pPr>
      <w:r w:rsidRPr="006A4672">
        <w:rPr>
          <w:rFonts w:ascii="Times New Roman" w:hAnsi="Times New Roman" w:cs="Times New Roman"/>
        </w:rPr>
        <w:t>муниципальных районов (городских округов)</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rmal"/>
        <w:ind w:firstLine="540"/>
        <w:jc w:val="both"/>
        <w:rPr>
          <w:rFonts w:ascii="Times New Roman" w:hAnsi="Times New Roman" w:cs="Times New Roman"/>
        </w:rPr>
      </w:pPr>
      <w:r w:rsidRPr="006A4672">
        <w:rPr>
          <w:rFonts w:ascii="Times New Roman" w:hAnsi="Times New Roman" w:cs="Times New Roman"/>
        </w:rPr>
        <w:t>Первая часть дотаций на выравнивание бюджетной обеспеченности муниципальных районов (городских округов) распределяется между муниципальными районами (городскими округами), уровень расчетной бюджетной обеспеченности которых не превышает уровень, установленный в качестве критерия выравнивания расчетной бюджетной обеспеченности муниципальных районов (городских округов).</w:t>
      </w:r>
    </w:p>
    <w:p w:rsidR="00F07B16" w:rsidRPr="006A4672" w:rsidRDefault="00F07B16">
      <w:pPr>
        <w:pStyle w:val="ConsPlusNormal"/>
        <w:spacing w:before="220"/>
        <w:ind w:firstLine="540"/>
        <w:jc w:val="both"/>
        <w:rPr>
          <w:rFonts w:ascii="Times New Roman" w:hAnsi="Times New Roman" w:cs="Times New Roman"/>
        </w:rPr>
      </w:pPr>
      <w:r w:rsidRPr="006A4672">
        <w:rPr>
          <w:rFonts w:ascii="Times New Roman" w:hAnsi="Times New Roman" w:cs="Times New Roman"/>
        </w:rPr>
        <w:t>Расчет размера дотаций на выравнивание бюджетной обеспеченности муниципальных районов (городских округов) производится по следующей формуле:</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rmal"/>
        <w:jc w:val="center"/>
        <w:rPr>
          <w:rFonts w:ascii="Times New Roman" w:hAnsi="Times New Roman" w:cs="Times New Roman"/>
        </w:rPr>
      </w:pPr>
      <w:proofErr w:type="spellStart"/>
      <w:r w:rsidRPr="006A4672">
        <w:rPr>
          <w:rFonts w:ascii="Times New Roman" w:hAnsi="Times New Roman" w:cs="Times New Roman"/>
        </w:rPr>
        <w:t>Д</w:t>
      </w:r>
      <w:proofErr w:type="gramStart"/>
      <w:r w:rsidRPr="006A4672">
        <w:rPr>
          <w:rFonts w:ascii="Times New Roman" w:hAnsi="Times New Roman" w:cs="Times New Roman"/>
          <w:vertAlign w:val="subscript"/>
        </w:rPr>
        <w:t>j</w:t>
      </w:r>
      <w:proofErr w:type="spellEnd"/>
      <w:r w:rsidRPr="006A4672">
        <w:rPr>
          <w:rFonts w:ascii="Times New Roman" w:hAnsi="Times New Roman" w:cs="Times New Roman"/>
        </w:rPr>
        <w:t>(</w:t>
      </w:r>
      <w:proofErr w:type="gramEnd"/>
      <w:r w:rsidRPr="006A4672">
        <w:rPr>
          <w:rFonts w:ascii="Times New Roman" w:hAnsi="Times New Roman" w:cs="Times New Roman"/>
        </w:rPr>
        <w:t>1) = (</w:t>
      </w:r>
      <w:proofErr w:type="spellStart"/>
      <w:r w:rsidRPr="006A4672">
        <w:rPr>
          <w:rFonts w:ascii="Times New Roman" w:hAnsi="Times New Roman" w:cs="Times New Roman"/>
        </w:rPr>
        <w:t>О</w:t>
      </w:r>
      <w:r w:rsidRPr="006A4672">
        <w:rPr>
          <w:rFonts w:ascii="Times New Roman" w:hAnsi="Times New Roman" w:cs="Times New Roman"/>
          <w:vertAlign w:val="subscript"/>
        </w:rPr>
        <w:t>дот</w:t>
      </w:r>
      <w:proofErr w:type="spellEnd"/>
      <w:r w:rsidRPr="006A4672">
        <w:rPr>
          <w:rFonts w:ascii="Times New Roman" w:hAnsi="Times New Roman" w:cs="Times New Roman"/>
        </w:rPr>
        <w:t xml:space="preserve"> - Д(2)) x </w:t>
      </w:r>
      <w:proofErr w:type="spellStart"/>
      <w:r w:rsidRPr="006A4672">
        <w:rPr>
          <w:rFonts w:ascii="Times New Roman" w:hAnsi="Times New Roman" w:cs="Times New Roman"/>
        </w:rPr>
        <w:t>Т</w:t>
      </w:r>
      <w:r w:rsidRPr="006A4672">
        <w:rPr>
          <w:rFonts w:ascii="Times New Roman" w:hAnsi="Times New Roman" w:cs="Times New Roman"/>
          <w:vertAlign w:val="subscript"/>
        </w:rPr>
        <w:t>j</w:t>
      </w:r>
      <w:proofErr w:type="spellEnd"/>
      <w:r w:rsidRPr="006A4672">
        <w:rPr>
          <w:rFonts w:ascii="Times New Roman" w:hAnsi="Times New Roman" w:cs="Times New Roman"/>
        </w:rPr>
        <w:t xml:space="preserve"> / Т, где</w:t>
      </w:r>
    </w:p>
    <w:p w:rsidR="00F07B16" w:rsidRPr="006A4672" w:rsidRDefault="00F07B16">
      <w:pPr>
        <w:pStyle w:val="ConsPlusNormal"/>
        <w:jc w:val="center"/>
        <w:rPr>
          <w:rFonts w:ascii="Times New Roman" w:hAnsi="Times New Roman" w:cs="Times New Roman"/>
        </w:rPr>
      </w:pPr>
    </w:p>
    <w:p w:rsidR="00F07B16" w:rsidRPr="006A4672" w:rsidRDefault="00F07B16">
      <w:pPr>
        <w:pStyle w:val="ConsPlusNormal"/>
        <w:ind w:firstLine="540"/>
        <w:jc w:val="both"/>
        <w:rPr>
          <w:rFonts w:ascii="Times New Roman" w:hAnsi="Times New Roman" w:cs="Times New Roman"/>
        </w:rPr>
      </w:pPr>
      <w:proofErr w:type="spellStart"/>
      <w:r w:rsidRPr="006A4672">
        <w:rPr>
          <w:rFonts w:ascii="Times New Roman" w:hAnsi="Times New Roman" w:cs="Times New Roman"/>
        </w:rPr>
        <w:t>Д</w:t>
      </w:r>
      <w:proofErr w:type="gramStart"/>
      <w:r w:rsidRPr="006A4672">
        <w:rPr>
          <w:rFonts w:ascii="Times New Roman" w:hAnsi="Times New Roman" w:cs="Times New Roman"/>
          <w:vertAlign w:val="subscript"/>
        </w:rPr>
        <w:t>j</w:t>
      </w:r>
      <w:proofErr w:type="spellEnd"/>
      <w:r w:rsidRPr="006A4672">
        <w:rPr>
          <w:rFonts w:ascii="Times New Roman" w:hAnsi="Times New Roman" w:cs="Times New Roman"/>
        </w:rPr>
        <w:t>(</w:t>
      </w:r>
      <w:proofErr w:type="gramEnd"/>
      <w:r w:rsidRPr="006A4672">
        <w:rPr>
          <w:rFonts w:ascii="Times New Roman" w:hAnsi="Times New Roman" w:cs="Times New Roman"/>
        </w:rPr>
        <w:t>1) - размер первой части дотации j-</w:t>
      </w:r>
      <w:proofErr w:type="spellStart"/>
      <w:r w:rsidRPr="006A4672">
        <w:rPr>
          <w:rFonts w:ascii="Times New Roman" w:hAnsi="Times New Roman" w:cs="Times New Roman"/>
        </w:rPr>
        <w:t>му</w:t>
      </w:r>
      <w:proofErr w:type="spellEnd"/>
      <w:r w:rsidRPr="006A4672">
        <w:rPr>
          <w:rFonts w:ascii="Times New Roman" w:hAnsi="Times New Roman" w:cs="Times New Roman"/>
        </w:rPr>
        <w:t xml:space="preserve"> муниципальному району (городскому округу) из республиканского бюджета на выравнивание бюджетной обеспеченности муниципальных районов (городских округов);</w:t>
      </w:r>
    </w:p>
    <w:p w:rsidR="00F07B16" w:rsidRPr="006A4672" w:rsidRDefault="00F07B16">
      <w:pPr>
        <w:pStyle w:val="ConsPlusNormal"/>
        <w:spacing w:before="220"/>
        <w:ind w:firstLine="540"/>
        <w:jc w:val="both"/>
        <w:rPr>
          <w:rFonts w:ascii="Times New Roman" w:hAnsi="Times New Roman" w:cs="Times New Roman"/>
        </w:rPr>
      </w:pPr>
      <w:proofErr w:type="spellStart"/>
      <w:r w:rsidRPr="006A4672">
        <w:rPr>
          <w:rFonts w:ascii="Times New Roman" w:hAnsi="Times New Roman" w:cs="Times New Roman"/>
        </w:rPr>
        <w:t>О</w:t>
      </w:r>
      <w:r w:rsidRPr="006A4672">
        <w:rPr>
          <w:rFonts w:ascii="Times New Roman" w:hAnsi="Times New Roman" w:cs="Times New Roman"/>
          <w:vertAlign w:val="subscript"/>
        </w:rPr>
        <w:t>дот</w:t>
      </w:r>
      <w:proofErr w:type="spellEnd"/>
      <w:r w:rsidRPr="006A4672">
        <w:rPr>
          <w:rFonts w:ascii="Times New Roman" w:hAnsi="Times New Roman" w:cs="Times New Roman"/>
        </w:rPr>
        <w:t xml:space="preserve"> - общий объем дотаций на выравнивание бюджетной обеспеченности муниципальных районов (городских округов);</w:t>
      </w:r>
    </w:p>
    <w:p w:rsidR="00F07B16" w:rsidRPr="006A4672" w:rsidRDefault="00F07B16">
      <w:pPr>
        <w:pStyle w:val="ConsPlusNormal"/>
        <w:spacing w:before="220"/>
        <w:ind w:firstLine="540"/>
        <w:jc w:val="both"/>
        <w:rPr>
          <w:rFonts w:ascii="Times New Roman" w:hAnsi="Times New Roman" w:cs="Times New Roman"/>
        </w:rPr>
      </w:pPr>
      <w:proofErr w:type="gramStart"/>
      <w:r w:rsidRPr="006A4672">
        <w:rPr>
          <w:rFonts w:ascii="Times New Roman" w:hAnsi="Times New Roman" w:cs="Times New Roman"/>
        </w:rPr>
        <w:t>Д(</w:t>
      </w:r>
      <w:proofErr w:type="gramEnd"/>
      <w:r w:rsidRPr="006A4672">
        <w:rPr>
          <w:rFonts w:ascii="Times New Roman" w:hAnsi="Times New Roman" w:cs="Times New Roman"/>
        </w:rPr>
        <w:t>2) - объем части дотаций на выравнивание бюджетной обеспеченности муниципальных районов (городских округов), распределяемой исходя из численности жителей муниципальных районов (городских округов) в расчете на одного жителя;</w:t>
      </w:r>
    </w:p>
    <w:p w:rsidR="00F07B16" w:rsidRPr="006A4672" w:rsidRDefault="00F07B16">
      <w:pPr>
        <w:pStyle w:val="ConsPlusNormal"/>
        <w:spacing w:before="220"/>
        <w:ind w:firstLine="540"/>
        <w:jc w:val="both"/>
        <w:rPr>
          <w:rFonts w:ascii="Times New Roman" w:hAnsi="Times New Roman" w:cs="Times New Roman"/>
        </w:rPr>
      </w:pPr>
      <w:proofErr w:type="spellStart"/>
      <w:r w:rsidRPr="006A4672">
        <w:rPr>
          <w:rFonts w:ascii="Times New Roman" w:hAnsi="Times New Roman" w:cs="Times New Roman"/>
        </w:rPr>
        <w:t>Т</w:t>
      </w:r>
      <w:r w:rsidRPr="006A4672">
        <w:rPr>
          <w:rFonts w:ascii="Times New Roman" w:hAnsi="Times New Roman" w:cs="Times New Roman"/>
          <w:vertAlign w:val="subscript"/>
        </w:rPr>
        <w:t>j</w:t>
      </w:r>
      <w:proofErr w:type="spellEnd"/>
      <w:r w:rsidRPr="006A4672">
        <w:rPr>
          <w:rFonts w:ascii="Times New Roman" w:hAnsi="Times New Roman" w:cs="Times New Roman"/>
        </w:rPr>
        <w:t xml:space="preserve"> - объем средств, необходимый для доведения уровня расчетной бюджетной обеспеченности j-</w:t>
      </w:r>
      <w:proofErr w:type="spellStart"/>
      <w:r w:rsidRPr="006A4672">
        <w:rPr>
          <w:rFonts w:ascii="Times New Roman" w:hAnsi="Times New Roman" w:cs="Times New Roman"/>
        </w:rPr>
        <w:t>го</w:t>
      </w:r>
      <w:proofErr w:type="spellEnd"/>
      <w:r w:rsidRPr="006A4672">
        <w:rPr>
          <w:rFonts w:ascii="Times New Roman" w:hAnsi="Times New Roman" w:cs="Times New Roman"/>
        </w:rPr>
        <w:t xml:space="preserve"> муниципального района (городского округа) до уровня, установленного в качестве критерия выравнивания расчетной бюджетной обеспеченности муниципальных районов (городских округов);</w:t>
      </w:r>
    </w:p>
    <w:p w:rsidR="00F07B16" w:rsidRPr="006A4672" w:rsidRDefault="00F07B16">
      <w:pPr>
        <w:pStyle w:val="ConsPlusNormal"/>
        <w:spacing w:before="220"/>
        <w:ind w:firstLine="540"/>
        <w:jc w:val="both"/>
        <w:rPr>
          <w:rFonts w:ascii="Times New Roman" w:hAnsi="Times New Roman" w:cs="Times New Roman"/>
        </w:rPr>
      </w:pPr>
      <w:r w:rsidRPr="006A4672">
        <w:rPr>
          <w:rFonts w:ascii="Times New Roman" w:hAnsi="Times New Roman" w:cs="Times New Roman"/>
        </w:rPr>
        <w:t>Т - суммарный объем средств, необходимый для доведения уровня расчетной бюджетной обеспеченности муниципальных районов (городских округов) до уровня, установленного в качестве критерия выравнивания расчетной бюджетной обеспеченности муниципальных районов (городских округов).</w:t>
      </w:r>
    </w:p>
    <w:p w:rsidR="00F07B16" w:rsidRPr="006A4672" w:rsidRDefault="00F07B16">
      <w:pPr>
        <w:pStyle w:val="ConsPlusNormal"/>
        <w:spacing w:before="220"/>
        <w:ind w:firstLine="540"/>
        <w:jc w:val="both"/>
        <w:rPr>
          <w:rFonts w:ascii="Times New Roman" w:hAnsi="Times New Roman" w:cs="Times New Roman"/>
        </w:rPr>
      </w:pPr>
      <w:r w:rsidRPr="006A4672">
        <w:rPr>
          <w:rFonts w:ascii="Times New Roman" w:hAnsi="Times New Roman" w:cs="Times New Roman"/>
        </w:rPr>
        <w:t>Объем средств, необходимый для доведения уровня расчетной бюджетной обеспеченности муниципального района (городского округа) до уровня, установленного в качестве критерия выравнивания расчетной бюджетной обеспеченности муниципальных районов (городских округов), рассчитывается по следующей формуле:</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rmal"/>
        <w:jc w:val="center"/>
        <w:rPr>
          <w:rFonts w:ascii="Times New Roman" w:hAnsi="Times New Roman" w:cs="Times New Roman"/>
        </w:rPr>
      </w:pPr>
      <w:proofErr w:type="spellStart"/>
      <w:r w:rsidRPr="006A4672">
        <w:rPr>
          <w:rFonts w:ascii="Times New Roman" w:hAnsi="Times New Roman" w:cs="Times New Roman"/>
        </w:rPr>
        <w:t>Т</w:t>
      </w:r>
      <w:r w:rsidRPr="006A4672">
        <w:rPr>
          <w:rFonts w:ascii="Times New Roman" w:hAnsi="Times New Roman" w:cs="Times New Roman"/>
          <w:vertAlign w:val="subscript"/>
        </w:rPr>
        <w:t>j</w:t>
      </w:r>
      <w:proofErr w:type="spellEnd"/>
      <w:r w:rsidRPr="006A4672">
        <w:rPr>
          <w:rFonts w:ascii="Times New Roman" w:hAnsi="Times New Roman" w:cs="Times New Roman"/>
        </w:rPr>
        <w:t xml:space="preserve"> = (</w:t>
      </w:r>
      <w:proofErr w:type="spellStart"/>
      <w:r w:rsidRPr="006A4672">
        <w:rPr>
          <w:rFonts w:ascii="Times New Roman" w:hAnsi="Times New Roman" w:cs="Times New Roman"/>
        </w:rPr>
        <w:t>ПД</w:t>
      </w:r>
      <w:r w:rsidRPr="006A4672">
        <w:rPr>
          <w:rFonts w:ascii="Times New Roman" w:hAnsi="Times New Roman" w:cs="Times New Roman"/>
          <w:vertAlign w:val="superscript"/>
        </w:rPr>
        <w:t>мр</w:t>
      </w:r>
      <w:proofErr w:type="spellEnd"/>
      <w:r w:rsidRPr="006A4672">
        <w:rPr>
          <w:rFonts w:ascii="Times New Roman" w:hAnsi="Times New Roman" w:cs="Times New Roman"/>
          <w:vertAlign w:val="superscript"/>
        </w:rPr>
        <w:t>/</w:t>
      </w:r>
      <w:proofErr w:type="spellStart"/>
      <w:r w:rsidRPr="006A4672">
        <w:rPr>
          <w:rFonts w:ascii="Times New Roman" w:hAnsi="Times New Roman" w:cs="Times New Roman"/>
          <w:vertAlign w:val="superscript"/>
        </w:rPr>
        <w:t>го</w:t>
      </w:r>
      <w:proofErr w:type="spellEnd"/>
      <w:r w:rsidRPr="006A4672">
        <w:rPr>
          <w:rFonts w:ascii="Times New Roman" w:hAnsi="Times New Roman" w:cs="Times New Roman"/>
        </w:rPr>
        <w:t xml:space="preserve"> / Н) x (</w:t>
      </w:r>
      <w:proofErr w:type="spellStart"/>
      <w:r w:rsidRPr="006A4672">
        <w:rPr>
          <w:rFonts w:ascii="Times New Roman" w:hAnsi="Times New Roman" w:cs="Times New Roman"/>
        </w:rPr>
        <w:t>БО</w:t>
      </w:r>
      <w:r w:rsidRPr="006A4672">
        <w:rPr>
          <w:rFonts w:ascii="Times New Roman" w:hAnsi="Times New Roman" w:cs="Times New Roman"/>
          <w:vertAlign w:val="superscript"/>
        </w:rPr>
        <w:t>критерий</w:t>
      </w:r>
      <w:proofErr w:type="spellEnd"/>
      <w:r w:rsidRPr="006A4672">
        <w:rPr>
          <w:rFonts w:ascii="Times New Roman" w:hAnsi="Times New Roman" w:cs="Times New Roman"/>
        </w:rPr>
        <w:t xml:space="preserve"> - </w:t>
      </w:r>
      <w:proofErr w:type="spellStart"/>
      <w:r w:rsidRPr="006A4672">
        <w:rPr>
          <w:rFonts w:ascii="Times New Roman" w:hAnsi="Times New Roman" w:cs="Times New Roman"/>
        </w:rPr>
        <w:t>БО</w:t>
      </w:r>
      <w:r w:rsidRPr="006A4672">
        <w:rPr>
          <w:rFonts w:ascii="Times New Roman" w:hAnsi="Times New Roman" w:cs="Times New Roman"/>
          <w:vertAlign w:val="subscript"/>
        </w:rPr>
        <w:t>j</w:t>
      </w:r>
      <w:proofErr w:type="spellEnd"/>
      <w:r w:rsidRPr="006A4672">
        <w:rPr>
          <w:rFonts w:ascii="Times New Roman" w:hAnsi="Times New Roman" w:cs="Times New Roman"/>
        </w:rPr>
        <w:t xml:space="preserve">) x </w:t>
      </w:r>
      <w:proofErr w:type="spellStart"/>
      <w:r w:rsidRPr="006A4672">
        <w:rPr>
          <w:rFonts w:ascii="Times New Roman" w:hAnsi="Times New Roman" w:cs="Times New Roman"/>
        </w:rPr>
        <w:t>ИБР</w:t>
      </w:r>
      <w:r w:rsidRPr="006A4672">
        <w:rPr>
          <w:rFonts w:ascii="Times New Roman" w:hAnsi="Times New Roman" w:cs="Times New Roman"/>
          <w:vertAlign w:val="subscript"/>
        </w:rPr>
        <w:t>j</w:t>
      </w:r>
      <w:proofErr w:type="spellEnd"/>
      <w:r w:rsidRPr="006A4672">
        <w:rPr>
          <w:rFonts w:ascii="Times New Roman" w:hAnsi="Times New Roman" w:cs="Times New Roman"/>
        </w:rPr>
        <w:t xml:space="preserve"> x </w:t>
      </w:r>
      <w:proofErr w:type="spellStart"/>
      <w:r w:rsidRPr="006A4672">
        <w:rPr>
          <w:rFonts w:ascii="Times New Roman" w:hAnsi="Times New Roman" w:cs="Times New Roman"/>
        </w:rPr>
        <w:t>Н</w:t>
      </w:r>
      <w:r w:rsidRPr="006A4672">
        <w:rPr>
          <w:rFonts w:ascii="Times New Roman" w:hAnsi="Times New Roman" w:cs="Times New Roman"/>
          <w:vertAlign w:val="subscript"/>
        </w:rPr>
        <w:t>j</w:t>
      </w:r>
      <w:proofErr w:type="spellEnd"/>
      <w:r w:rsidRPr="006A4672">
        <w:rPr>
          <w:rFonts w:ascii="Times New Roman" w:hAnsi="Times New Roman" w:cs="Times New Roman"/>
        </w:rPr>
        <w:t xml:space="preserve"> + </w:t>
      </w:r>
      <w:proofErr w:type="spellStart"/>
      <w:r w:rsidRPr="006A4672">
        <w:rPr>
          <w:rFonts w:ascii="Times New Roman" w:hAnsi="Times New Roman" w:cs="Times New Roman"/>
        </w:rPr>
        <w:t>СР</w:t>
      </w:r>
      <w:r w:rsidRPr="006A4672">
        <w:rPr>
          <w:rFonts w:ascii="Times New Roman" w:hAnsi="Times New Roman" w:cs="Times New Roman"/>
          <w:vertAlign w:val="subscript"/>
        </w:rPr>
        <w:t>j</w:t>
      </w:r>
      <w:proofErr w:type="spellEnd"/>
      <w:r w:rsidRPr="006A4672">
        <w:rPr>
          <w:rFonts w:ascii="Times New Roman" w:hAnsi="Times New Roman" w:cs="Times New Roman"/>
        </w:rPr>
        <w:t>, где</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rmal"/>
        <w:ind w:firstLine="540"/>
        <w:jc w:val="both"/>
        <w:rPr>
          <w:rFonts w:ascii="Times New Roman" w:hAnsi="Times New Roman" w:cs="Times New Roman"/>
        </w:rPr>
      </w:pPr>
      <w:proofErr w:type="spellStart"/>
      <w:r w:rsidRPr="006A4672">
        <w:rPr>
          <w:rFonts w:ascii="Times New Roman" w:hAnsi="Times New Roman" w:cs="Times New Roman"/>
        </w:rPr>
        <w:t>ПД</w:t>
      </w:r>
      <w:r w:rsidRPr="006A4672">
        <w:rPr>
          <w:rFonts w:ascii="Times New Roman" w:hAnsi="Times New Roman" w:cs="Times New Roman"/>
          <w:vertAlign w:val="superscript"/>
        </w:rPr>
        <w:t>мр</w:t>
      </w:r>
      <w:proofErr w:type="spellEnd"/>
      <w:r w:rsidRPr="006A4672">
        <w:rPr>
          <w:rFonts w:ascii="Times New Roman" w:hAnsi="Times New Roman" w:cs="Times New Roman"/>
          <w:vertAlign w:val="superscript"/>
        </w:rPr>
        <w:t>/</w:t>
      </w:r>
      <w:proofErr w:type="spellStart"/>
      <w:r w:rsidRPr="006A4672">
        <w:rPr>
          <w:rFonts w:ascii="Times New Roman" w:hAnsi="Times New Roman" w:cs="Times New Roman"/>
          <w:vertAlign w:val="superscript"/>
        </w:rPr>
        <w:t>го</w:t>
      </w:r>
      <w:proofErr w:type="spellEnd"/>
      <w:r w:rsidRPr="006A4672">
        <w:rPr>
          <w:rFonts w:ascii="Times New Roman" w:hAnsi="Times New Roman" w:cs="Times New Roman"/>
        </w:rPr>
        <w:t xml:space="preserve"> - прогноз налоговых и неналоговых доходов бюджетов муниципальных районов (городских округов) в планируемом году;</w:t>
      </w:r>
    </w:p>
    <w:p w:rsidR="00F07B16" w:rsidRPr="006A4672" w:rsidRDefault="00F07B16">
      <w:pPr>
        <w:pStyle w:val="ConsPlusNormal"/>
        <w:spacing w:before="220"/>
        <w:ind w:firstLine="540"/>
        <w:jc w:val="both"/>
        <w:rPr>
          <w:rFonts w:ascii="Times New Roman" w:hAnsi="Times New Roman" w:cs="Times New Roman"/>
        </w:rPr>
      </w:pPr>
      <w:proofErr w:type="spellStart"/>
      <w:r w:rsidRPr="006A4672">
        <w:rPr>
          <w:rFonts w:ascii="Times New Roman" w:hAnsi="Times New Roman" w:cs="Times New Roman"/>
        </w:rPr>
        <w:t>БО</w:t>
      </w:r>
      <w:r w:rsidRPr="006A4672">
        <w:rPr>
          <w:rFonts w:ascii="Times New Roman" w:hAnsi="Times New Roman" w:cs="Times New Roman"/>
          <w:vertAlign w:val="superscript"/>
        </w:rPr>
        <w:t>критерий</w:t>
      </w:r>
      <w:proofErr w:type="spellEnd"/>
      <w:r w:rsidRPr="006A4672">
        <w:rPr>
          <w:rFonts w:ascii="Times New Roman" w:hAnsi="Times New Roman" w:cs="Times New Roman"/>
        </w:rPr>
        <w:t xml:space="preserve"> - уровень, установленный в качестве критерия выравнивания расчетной бюджетной обеспеченности муниципальных районов (городских округов);</w:t>
      </w:r>
    </w:p>
    <w:p w:rsidR="00F07B16" w:rsidRPr="006A4672" w:rsidRDefault="00F07B16">
      <w:pPr>
        <w:pStyle w:val="ConsPlusNormal"/>
        <w:spacing w:before="220"/>
        <w:ind w:firstLine="540"/>
        <w:jc w:val="both"/>
        <w:rPr>
          <w:rFonts w:ascii="Times New Roman" w:hAnsi="Times New Roman" w:cs="Times New Roman"/>
        </w:rPr>
      </w:pPr>
      <w:proofErr w:type="spellStart"/>
      <w:r w:rsidRPr="006A4672">
        <w:rPr>
          <w:rFonts w:ascii="Times New Roman" w:hAnsi="Times New Roman" w:cs="Times New Roman"/>
        </w:rPr>
        <w:t>БО</w:t>
      </w:r>
      <w:r w:rsidRPr="006A4672">
        <w:rPr>
          <w:rFonts w:ascii="Times New Roman" w:hAnsi="Times New Roman" w:cs="Times New Roman"/>
          <w:vertAlign w:val="subscript"/>
        </w:rPr>
        <w:t>j</w:t>
      </w:r>
      <w:proofErr w:type="spellEnd"/>
      <w:r w:rsidRPr="006A4672">
        <w:rPr>
          <w:rFonts w:ascii="Times New Roman" w:hAnsi="Times New Roman" w:cs="Times New Roman"/>
        </w:rPr>
        <w:t xml:space="preserve"> - расчетная бюджетная обеспеченность j-</w:t>
      </w:r>
      <w:proofErr w:type="spellStart"/>
      <w:r w:rsidRPr="006A4672">
        <w:rPr>
          <w:rFonts w:ascii="Times New Roman" w:hAnsi="Times New Roman" w:cs="Times New Roman"/>
        </w:rPr>
        <w:t>го</w:t>
      </w:r>
      <w:proofErr w:type="spellEnd"/>
      <w:r w:rsidRPr="006A4672">
        <w:rPr>
          <w:rFonts w:ascii="Times New Roman" w:hAnsi="Times New Roman" w:cs="Times New Roman"/>
        </w:rPr>
        <w:t xml:space="preserve"> муниципального района (городского округа);</w:t>
      </w:r>
    </w:p>
    <w:p w:rsidR="00F07B16" w:rsidRPr="006A4672" w:rsidRDefault="00F07B16">
      <w:pPr>
        <w:pStyle w:val="ConsPlusNormal"/>
        <w:spacing w:before="220"/>
        <w:ind w:firstLine="540"/>
        <w:jc w:val="both"/>
        <w:rPr>
          <w:rFonts w:ascii="Times New Roman" w:hAnsi="Times New Roman" w:cs="Times New Roman"/>
        </w:rPr>
      </w:pPr>
      <w:proofErr w:type="spellStart"/>
      <w:r w:rsidRPr="006A4672">
        <w:rPr>
          <w:rFonts w:ascii="Times New Roman" w:hAnsi="Times New Roman" w:cs="Times New Roman"/>
        </w:rPr>
        <w:t>ИБР</w:t>
      </w:r>
      <w:r w:rsidRPr="006A4672">
        <w:rPr>
          <w:rFonts w:ascii="Times New Roman" w:hAnsi="Times New Roman" w:cs="Times New Roman"/>
          <w:vertAlign w:val="subscript"/>
        </w:rPr>
        <w:t>j</w:t>
      </w:r>
      <w:proofErr w:type="spellEnd"/>
      <w:r w:rsidRPr="006A4672">
        <w:rPr>
          <w:rFonts w:ascii="Times New Roman" w:hAnsi="Times New Roman" w:cs="Times New Roman"/>
        </w:rPr>
        <w:t xml:space="preserve"> - индекс бюджетных расходов j-</w:t>
      </w:r>
      <w:proofErr w:type="spellStart"/>
      <w:r w:rsidRPr="006A4672">
        <w:rPr>
          <w:rFonts w:ascii="Times New Roman" w:hAnsi="Times New Roman" w:cs="Times New Roman"/>
        </w:rPr>
        <w:t>го</w:t>
      </w:r>
      <w:proofErr w:type="spellEnd"/>
      <w:r w:rsidRPr="006A4672">
        <w:rPr>
          <w:rFonts w:ascii="Times New Roman" w:hAnsi="Times New Roman" w:cs="Times New Roman"/>
        </w:rPr>
        <w:t xml:space="preserve"> муниципального района (городского округа);</w:t>
      </w:r>
    </w:p>
    <w:p w:rsidR="00F07B16" w:rsidRPr="006A4672" w:rsidRDefault="00F07B16">
      <w:pPr>
        <w:pStyle w:val="ConsPlusNormal"/>
        <w:spacing w:before="220"/>
        <w:ind w:firstLine="540"/>
        <w:jc w:val="both"/>
        <w:rPr>
          <w:rFonts w:ascii="Times New Roman" w:hAnsi="Times New Roman" w:cs="Times New Roman"/>
        </w:rPr>
      </w:pPr>
      <w:proofErr w:type="spellStart"/>
      <w:r w:rsidRPr="006A4672">
        <w:rPr>
          <w:rFonts w:ascii="Times New Roman" w:hAnsi="Times New Roman" w:cs="Times New Roman"/>
        </w:rPr>
        <w:t>Н</w:t>
      </w:r>
      <w:r w:rsidRPr="006A4672">
        <w:rPr>
          <w:rFonts w:ascii="Times New Roman" w:hAnsi="Times New Roman" w:cs="Times New Roman"/>
          <w:vertAlign w:val="subscript"/>
        </w:rPr>
        <w:t>j</w:t>
      </w:r>
      <w:proofErr w:type="spellEnd"/>
      <w:r w:rsidRPr="006A4672">
        <w:rPr>
          <w:rFonts w:ascii="Times New Roman" w:hAnsi="Times New Roman" w:cs="Times New Roman"/>
        </w:rPr>
        <w:t xml:space="preserve"> - численность постоянного населения j-</w:t>
      </w:r>
      <w:proofErr w:type="spellStart"/>
      <w:r w:rsidRPr="006A4672">
        <w:rPr>
          <w:rFonts w:ascii="Times New Roman" w:hAnsi="Times New Roman" w:cs="Times New Roman"/>
        </w:rPr>
        <w:t>го</w:t>
      </w:r>
      <w:proofErr w:type="spellEnd"/>
      <w:r w:rsidRPr="006A4672">
        <w:rPr>
          <w:rFonts w:ascii="Times New Roman" w:hAnsi="Times New Roman" w:cs="Times New Roman"/>
        </w:rPr>
        <w:t xml:space="preserve"> муниципального района (городского округа) в последнем отчетном году;</w:t>
      </w:r>
    </w:p>
    <w:p w:rsidR="00F07B16" w:rsidRPr="006A4672" w:rsidRDefault="00F07B16">
      <w:pPr>
        <w:pStyle w:val="ConsPlusNormal"/>
        <w:spacing w:before="220"/>
        <w:ind w:firstLine="540"/>
        <w:jc w:val="both"/>
        <w:rPr>
          <w:rFonts w:ascii="Times New Roman" w:hAnsi="Times New Roman" w:cs="Times New Roman"/>
        </w:rPr>
      </w:pPr>
      <w:r w:rsidRPr="006A4672">
        <w:rPr>
          <w:rFonts w:ascii="Times New Roman" w:hAnsi="Times New Roman" w:cs="Times New Roman"/>
        </w:rPr>
        <w:t>Н - численность постоянного населения всех муниципальных районов (городских округов) в последнем отчетном году;</w:t>
      </w:r>
    </w:p>
    <w:p w:rsidR="00F07B16" w:rsidRPr="006A4672" w:rsidRDefault="00F07B16">
      <w:pPr>
        <w:pStyle w:val="ConsPlusNormal"/>
        <w:spacing w:before="220"/>
        <w:ind w:firstLine="540"/>
        <w:jc w:val="both"/>
        <w:rPr>
          <w:rFonts w:ascii="Times New Roman" w:hAnsi="Times New Roman" w:cs="Times New Roman"/>
        </w:rPr>
      </w:pPr>
      <w:proofErr w:type="spellStart"/>
      <w:r w:rsidRPr="006A4672">
        <w:rPr>
          <w:rFonts w:ascii="Times New Roman" w:hAnsi="Times New Roman" w:cs="Times New Roman"/>
        </w:rPr>
        <w:t>СР</w:t>
      </w:r>
      <w:r w:rsidRPr="006A4672">
        <w:rPr>
          <w:rFonts w:ascii="Times New Roman" w:hAnsi="Times New Roman" w:cs="Times New Roman"/>
          <w:vertAlign w:val="subscript"/>
        </w:rPr>
        <w:t>j</w:t>
      </w:r>
      <w:proofErr w:type="spellEnd"/>
      <w:r w:rsidRPr="006A4672">
        <w:rPr>
          <w:rFonts w:ascii="Times New Roman" w:hAnsi="Times New Roman" w:cs="Times New Roman"/>
        </w:rPr>
        <w:t xml:space="preserve"> - размер субсидий из бюджета j-</w:t>
      </w:r>
      <w:proofErr w:type="spellStart"/>
      <w:r w:rsidRPr="006A4672">
        <w:rPr>
          <w:rFonts w:ascii="Times New Roman" w:hAnsi="Times New Roman" w:cs="Times New Roman"/>
        </w:rPr>
        <w:t>го</w:t>
      </w:r>
      <w:proofErr w:type="spellEnd"/>
      <w:r w:rsidRPr="006A4672">
        <w:rPr>
          <w:rFonts w:ascii="Times New Roman" w:hAnsi="Times New Roman" w:cs="Times New Roman"/>
        </w:rPr>
        <w:t xml:space="preserve"> муниципального района (городского округа) в республиканский бюджет, рассчитанный в соответствии с </w:t>
      </w:r>
      <w:hyperlink r:id="rId13" w:history="1">
        <w:r w:rsidRPr="006A4672">
          <w:rPr>
            <w:rFonts w:ascii="Times New Roman" w:hAnsi="Times New Roman" w:cs="Times New Roman"/>
            <w:color w:val="0000FF"/>
          </w:rPr>
          <w:t>Методикой</w:t>
        </w:r>
      </w:hyperlink>
      <w:r w:rsidRPr="006A4672">
        <w:rPr>
          <w:rFonts w:ascii="Times New Roman" w:hAnsi="Times New Roman" w:cs="Times New Roman"/>
        </w:rPr>
        <w:t xml:space="preserve"> согласно приложению 6 к настоящему Закону.</w:t>
      </w:r>
    </w:p>
    <w:p w:rsidR="00F07B16" w:rsidRPr="006A4672" w:rsidRDefault="00F07B16">
      <w:pPr>
        <w:pStyle w:val="ConsPlusNormal"/>
        <w:spacing w:before="220"/>
        <w:ind w:firstLine="540"/>
        <w:jc w:val="both"/>
        <w:rPr>
          <w:rFonts w:ascii="Times New Roman" w:hAnsi="Times New Roman" w:cs="Times New Roman"/>
        </w:rPr>
      </w:pPr>
      <w:r w:rsidRPr="006A4672">
        <w:rPr>
          <w:rFonts w:ascii="Times New Roman" w:hAnsi="Times New Roman" w:cs="Times New Roman"/>
        </w:rPr>
        <w:t>В качестве критерия выравнивания расчетной бюджетной обеспеченности устанавливается уровень расчетной бюджетной обеспеченности, соответствующий среднему уровню расходных обязательств муниципальных районов (городских округов) в планируемом году. Указанный уровень рассчитывается по следующей формуле:</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rmal"/>
        <w:jc w:val="center"/>
        <w:rPr>
          <w:rFonts w:ascii="Times New Roman" w:hAnsi="Times New Roman" w:cs="Times New Roman"/>
        </w:rPr>
      </w:pPr>
      <w:proofErr w:type="spellStart"/>
      <w:r w:rsidRPr="006A4672">
        <w:rPr>
          <w:rFonts w:ascii="Times New Roman" w:hAnsi="Times New Roman" w:cs="Times New Roman"/>
        </w:rPr>
        <w:t>БО</w:t>
      </w:r>
      <w:r w:rsidRPr="006A4672">
        <w:rPr>
          <w:rFonts w:ascii="Times New Roman" w:hAnsi="Times New Roman" w:cs="Times New Roman"/>
          <w:vertAlign w:val="superscript"/>
        </w:rPr>
        <w:t>критерий</w:t>
      </w:r>
      <w:proofErr w:type="spellEnd"/>
      <w:r w:rsidRPr="006A4672">
        <w:rPr>
          <w:rFonts w:ascii="Times New Roman" w:hAnsi="Times New Roman" w:cs="Times New Roman"/>
        </w:rPr>
        <w:t xml:space="preserve"> = (</w:t>
      </w:r>
      <w:proofErr w:type="spellStart"/>
      <w:r w:rsidRPr="006A4672">
        <w:rPr>
          <w:rFonts w:ascii="Times New Roman" w:hAnsi="Times New Roman" w:cs="Times New Roman"/>
        </w:rPr>
        <w:t>ПД</w:t>
      </w:r>
      <w:r w:rsidRPr="006A4672">
        <w:rPr>
          <w:rFonts w:ascii="Times New Roman" w:hAnsi="Times New Roman" w:cs="Times New Roman"/>
          <w:vertAlign w:val="superscript"/>
        </w:rPr>
        <w:t>мр</w:t>
      </w:r>
      <w:proofErr w:type="spellEnd"/>
      <w:r w:rsidRPr="006A4672">
        <w:rPr>
          <w:rFonts w:ascii="Times New Roman" w:hAnsi="Times New Roman" w:cs="Times New Roman"/>
          <w:vertAlign w:val="superscript"/>
        </w:rPr>
        <w:t>/</w:t>
      </w:r>
      <w:proofErr w:type="spellStart"/>
      <w:r w:rsidRPr="006A4672">
        <w:rPr>
          <w:rFonts w:ascii="Times New Roman" w:hAnsi="Times New Roman" w:cs="Times New Roman"/>
          <w:vertAlign w:val="superscript"/>
        </w:rPr>
        <w:t>го</w:t>
      </w:r>
      <w:proofErr w:type="spellEnd"/>
      <w:r w:rsidRPr="006A4672">
        <w:rPr>
          <w:rFonts w:ascii="Times New Roman" w:hAnsi="Times New Roman" w:cs="Times New Roman"/>
        </w:rPr>
        <w:t xml:space="preserve"> + </w:t>
      </w:r>
      <w:proofErr w:type="spellStart"/>
      <w:r w:rsidRPr="006A4672">
        <w:rPr>
          <w:rFonts w:ascii="Times New Roman" w:hAnsi="Times New Roman" w:cs="Times New Roman"/>
        </w:rPr>
        <w:t>О</w:t>
      </w:r>
      <w:r w:rsidRPr="006A4672">
        <w:rPr>
          <w:rFonts w:ascii="Times New Roman" w:hAnsi="Times New Roman" w:cs="Times New Roman"/>
          <w:vertAlign w:val="subscript"/>
        </w:rPr>
        <w:t>дот</w:t>
      </w:r>
      <w:proofErr w:type="spellEnd"/>
      <w:r w:rsidRPr="006A4672">
        <w:rPr>
          <w:rFonts w:ascii="Times New Roman" w:hAnsi="Times New Roman" w:cs="Times New Roman"/>
        </w:rPr>
        <w:t xml:space="preserve"> - СР) / </w:t>
      </w:r>
      <w:proofErr w:type="spellStart"/>
      <w:r w:rsidRPr="006A4672">
        <w:rPr>
          <w:rFonts w:ascii="Times New Roman" w:hAnsi="Times New Roman" w:cs="Times New Roman"/>
        </w:rPr>
        <w:t>ПД</w:t>
      </w:r>
      <w:r w:rsidRPr="006A4672">
        <w:rPr>
          <w:rFonts w:ascii="Times New Roman" w:hAnsi="Times New Roman" w:cs="Times New Roman"/>
          <w:vertAlign w:val="superscript"/>
        </w:rPr>
        <w:t>мр</w:t>
      </w:r>
      <w:proofErr w:type="spellEnd"/>
      <w:r w:rsidRPr="006A4672">
        <w:rPr>
          <w:rFonts w:ascii="Times New Roman" w:hAnsi="Times New Roman" w:cs="Times New Roman"/>
          <w:vertAlign w:val="superscript"/>
        </w:rPr>
        <w:t>/</w:t>
      </w:r>
      <w:proofErr w:type="spellStart"/>
      <w:r w:rsidRPr="006A4672">
        <w:rPr>
          <w:rFonts w:ascii="Times New Roman" w:hAnsi="Times New Roman" w:cs="Times New Roman"/>
          <w:vertAlign w:val="superscript"/>
        </w:rPr>
        <w:t>го</w:t>
      </w:r>
      <w:proofErr w:type="spellEnd"/>
      <w:r w:rsidRPr="006A4672">
        <w:rPr>
          <w:rFonts w:ascii="Times New Roman" w:hAnsi="Times New Roman" w:cs="Times New Roman"/>
        </w:rPr>
        <w:t>, где</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rmal"/>
        <w:ind w:firstLine="540"/>
        <w:jc w:val="both"/>
        <w:rPr>
          <w:rFonts w:ascii="Times New Roman" w:hAnsi="Times New Roman" w:cs="Times New Roman"/>
        </w:rPr>
      </w:pPr>
      <w:proofErr w:type="spellStart"/>
      <w:r w:rsidRPr="006A4672">
        <w:rPr>
          <w:rFonts w:ascii="Times New Roman" w:hAnsi="Times New Roman" w:cs="Times New Roman"/>
        </w:rPr>
        <w:t>БО</w:t>
      </w:r>
      <w:r w:rsidRPr="006A4672">
        <w:rPr>
          <w:rFonts w:ascii="Times New Roman" w:hAnsi="Times New Roman" w:cs="Times New Roman"/>
          <w:vertAlign w:val="superscript"/>
        </w:rPr>
        <w:t>критерий</w:t>
      </w:r>
      <w:proofErr w:type="spellEnd"/>
      <w:r w:rsidRPr="006A4672">
        <w:rPr>
          <w:rFonts w:ascii="Times New Roman" w:hAnsi="Times New Roman" w:cs="Times New Roman"/>
        </w:rPr>
        <w:t xml:space="preserve"> - уровень расчетной бюджетной обеспеченности, соответствующий среднему уровню расходных обязательств муниципальных районов (городских округов) в планируемом году;</w:t>
      </w:r>
    </w:p>
    <w:p w:rsidR="00F07B16" w:rsidRPr="006A4672" w:rsidRDefault="00F07B16">
      <w:pPr>
        <w:pStyle w:val="ConsPlusNormal"/>
        <w:spacing w:before="220"/>
        <w:ind w:firstLine="540"/>
        <w:jc w:val="both"/>
        <w:rPr>
          <w:rFonts w:ascii="Times New Roman" w:hAnsi="Times New Roman" w:cs="Times New Roman"/>
        </w:rPr>
      </w:pPr>
      <w:proofErr w:type="spellStart"/>
      <w:r w:rsidRPr="006A4672">
        <w:rPr>
          <w:rFonts w:ascii="Times New Roman" w:hAnsi="Times New Roman" w:cs="Times New Roman"/>
        </w:rPr>
        <w:t>ПД</w:t>
      </w:r>
      <w:r w:rsidRPr="006A4672">
        <w:rPr>
          <w:rFonts w:ascii="Times New Roman" w:hAnsi="Times New Roman" w:cs="Times New Roman"/>
          <w:vertAlign w:val="superscript"/>
        </w:rPr>
        <w:t>мр</w:t>
      </w:r>
      <w:proofErr w:type="spellEnd"/>
      <w:r w:rsidRPr="006A4672">
        <w:rPr>
          <w:rFonts w:ascii="Times New Roman" w:hAnsi="Times New Roman" w:cs="Times New Roman"/>
          <w:vertAlign w:val="superscript"/>
        </w:rPr>
        <w:t>/</w:t>
      </w:r>
      <w:proofErr w:type="spellStart"/>
      <w:r w:rsidRPr="006A4672">
        <w:rPr>
          <w:rFonts w:ascii="Times New Roman" w:hAnsi="Times New Roman" w:cs="Times New Roman"/>
          <w:vertAlign w:val="superscript"/>
        </w:rPr>
        <w:t>го</w:t>
      </w:r>
      <w:proofErr w:type="spellEnd"/>
      <w:r w:rsidRPr="006A4672">
        <w:rPr>
          <w:rFonts w:ascii="Times New Roman" w:hAnsi="Times New Roman" w:cs="Times New Roman"/>
        </w:rPr>
        <w:t xml:space="preserve"> - прогноз налоговых и неналоговых доходов бюджетов муниципальных районов (городских округов) в планируемом году;</w:t>
      </w:r>
    </w:p>
    <w:p w:rsidR="00F07B16" w:rsidRPr="006A4672" w:rsidRDefault="00F07B16">
      <w:pPr>
        <w:pStyle w:val="ConsPlusNormal"/>
        <w:spacing w:before="220"/>
        <w:ind w:firstLine="540"/>
        <w:jc w:val="both"/>
        <w:rPr>
          <w:rFonts w:ascii="Times New Roman" w:hAnsi="Times New Roman" w:cs="Times New Roman"/>
        </w:rPr>
      </w:pPr>
      <w:r w:rsidRPr="006A4672">
        <w:rPr>
          <w:rFonts w:ascii="Times New Roman" w:hAnsi="Times New Roman" w:cs="Times New Roman"/>
        </w:rPr>
        <w:t>СР - общий размер субсидий из бюджетов муниципальных районов (городских округов) в республиканский бюджет;</w:t>
      </w:r>
    </w:p>
    <w:p w:rsidR="00F07B16" w:rsidRPr="006A4672" w:rsidRDefault="00F07B16">
      <w:pPr>
        <w:pStyle w:val="ConsPlusNormal"/>
        <w:spacing w:before="220"/>
        <w:ind w:firstLine="540"/>
        <w:jc w:val="both"/>
        <w:rPr>
          <w:rFonts w:ascii="Times New Roman" w:hAnsi="Times New Roman" w:cs="Times New Roman"/>
        </w:rPr>
      </w:pPr>
      <w:proofErr w:type="spellStart"/>
      <w:r w:rsidRPr="006A4672">
        <w:rPr>
          <w:rFonts w:ascii="Times New Roman" w:hAnsi="Times New Roman" w:cs="Times New Roman"/>
        </w:rPr>
        <w:t>О</w:t>
      </w:r>
      <w:r w:rsidRPr="006A4672">
        <w:rPr>
          <w:rFonts w:ascii="Times New Roman" w:hAnsi="Times New Roman" w:cs="Times New Roman"/>
          <w:vertAlign w:val="subscript"/>
        </w:rPr>
        <w:t>дот</w:t>
      </w:r>
      <w:proofErr w:type="spellEnd"/>
      <w:r w:rsidRPr="006A4672">
        <w:rPr>
          <w:rFonts w:ascii="Times New Roman" w:hAnsi="Times New Roman" w:cs="Times New Roman"/>
        </w:rPr>
        <w:t xml:space="preserve"> - общий объем дотаций на выравнивание бюджетной обеспеченности муниципальных районов (городских округов).</w:t>
      </w:r>
    </w:p>
    <w:p w:rsidR="00F07B16" w:rsidRPr="006A4672" w:rsidRDefault="00F07B16">
      <w:pPr>
        <w:pStyle w:val="ConsPlusNormal"/>
        <w:spacing w:before="220"/>
        <w:ind w:firstLine="540"/>
        <w:jc w:val="both"/>
        <w:rPr>
          <w:rFonts w:ascii="Times New Roman" w:hAnsi="Times New Roman" w:cs="Times New Roman"/>
        </w:rPr>
      </w:pPr>
      <w:r w:rsidRPr="006A4672">
        <w:rPr>
          <w:rFonts w:ascii="Times New Roman" w:hAnsi="Times New Roman" w:cs="Times New Roman"/>
        </w:rPr>
        <w:t>При расчете критерия выравнивания расчетной бюджетной обеспеченности муниципальных районов (городских округов) объем дотаций на выравнивание бюджетной обеспеченности муниципальных районов (городских округов) может быть уменьшен на сумму не распределенного между муниципальными районами (городскими округами) объема дотаций на выравнивание бюджетной обеспеченности муниципальных районов (городских округов) в размере не более 20 процентов общего объема указанных дотаций, утвержденного на первый год планового периода, и не более 20 процентов общего объема указанных дотаций, утвержденного на второй год планового периода.</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Title"/>
        <w:jc w:val="center"/>
        <w:outlineLvl w:val="2"/>
        <w:rPr>
          <w:rFonts w:ascii="Times New Roman" w:hAnsi="Times New Roman" w:cs="Times New Roman"/>
        </w:rPr>
      </w:pPr>
      <w:r w:rsidRPr="006A4672">
        <w:rPr>
          <w:rFonts w:ascii="Times New Roman" w:hAnsi="Times New Roman" w:cs="Times New Roman"/>
        </w:rPr>
        <w:t>Расчет дотаций, определяемых исходя из численности</w:t>
      </w:r>
    </w:p>
    <w:p w:rsidR="00F07B16" w:rsidRPr="006A4672" w:rsidRDefault="00F07B16">
      <w:pPr>
        <w:pStyle w:val="ConsPlusTitle"/>
        <w:jc w:val="center"/>
        <w:rPr>
          <w:rFonts w:ascii="Times New Roman" w:hAnsi="Times New Roman" w:cs="Times New Roman"/>
        </w:rPr>
      </w:pPr>
      <w:r w:rsidRPr="006A4672">
        <w:rPr>
          <w:rFonts w:ascii="Times New Roman" w:hAnsi="Times New Roman" w:cs="Times New Roman"/>
        </w:rPr>
        <w:t>жителей муниципальных районов (городских округов)</w:t>
      </w:r>
    </w:p>
    <w:p w:rsidR="00F07B16" w:rsidRPr="006A4672" w:rsidRDefault="00F07B16">
      <w:pPr>
        <w:pStyle w:val="ConsPlusTitle"/>
        <w:jc w:val="center"/>
        <w:rPr>
          <w:rFonts w:ascii="Times New Roman" w:hAnsi="Times New Roman" w:cs="Times New Roman"/>
        </w:rPr>
      </w:pPr>
      <w:r w:rsidRPr="006A4672">
        <w:rPr>
          <w:rFonts w:ascii="Times New Roman" w:hAnsi="Times New Roman" w:cs="Times New Roman"/>
        </w:rPr>
        <w:t>в расчете на одного жителя</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rmal"/>
        <w:ind w:firstLine="540"/>
        <w:jc w:val="both"/>
        <w:rPr>
          <w:rFonts w:ascii="Times New Roman" w:hAnsi="Times New Roman" w:cs="Times New Roman"/>
        </w:rPr>
      </w:pPr>
      <w:r w:rsidRPr="006A4672">
        <w:rPr>
          <w:rFonts w:ascii="Times New Roman" w:hAnsi="Times New Roman" w:cs="Times New Roman"/>
        </w:rPr>
        <w:t>Вторая часть дотаций на выравнивание бюджетной обеспеченности муниципальных районов (городских округов) распределяется исходя из численности населения муниципальных районов (городских округов) в расчете на одного жителя.</w:t>
      </w:r>
    </w:p>
    <w:p w:rsidR="00F07B16" w:rsidRPr="006A4672" w:rsidRDefault="00F07B16">
      <w:pPr>
        <w:pStyle w:val="ConsPlusNormal"/>
        <w:spacing w:before="220"/>
        <w:ind w:firstLine="540"/>
        <w:jc w:val="both"/>
        <w:rPr>
          <w:rFonts w:ascii="Times New Roman" w:hAnsi="Times New Roman" w:cs="Times New Roman"/>
        </w:rPr>
      </w:pPr>
      <w:r w:rsidRPr="006A4672">
        <w:rPr>
          <w:rFonts w:ascii="Times New Roman" w:hAnsi="Times New Roman" w:cs="Times New Roman"/>
        </w:rPr>
        <w:t>Размер указанной дотации рассчитывается по следующей формуле:</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rmal"/>
        <w:jc w:val="center"/>
        <w:rPr>
          <w:rFonts w:ascii="Times New Roman" w:hAnsi="Times New Roman" w:cs="Times New Roman"/>
        </w:rPr>
      </w:pPr>
      <w:proofErr w:type="spellStart"/>
      <w:r w:rsidRPr="006A4672">
        <w:rPr>
          <w:rFonts w:ascii="Times New Roman" w:hAnsi="Times New Roman" w:cs="Times New Roman"/>
        </w:rPr>
        <w:t>Д</w:t>
      </w:r>
      <w:proofErr w:type="gramStart"/>
      <w:r w:rsidRPr="006A4672">
        <w:rPr>
          <w:rFonts w:ascii="Times New Roman" w:hAnsi="Times New Roman" w:cs="Times New Roman"/>
          <w:vertAlign w:val="subscript"/>
        </w:rPr>
        <w:t>j</w:t>
      </w:r>
      <w:proofErr w:type="spellEnd"/>
      <w:r w:rsidRPr="006A4672">
        <w:rPr>
          <w:rFonts w:ascii="Times New Roman" w:hAnsi="Times New Roman" w:cs="Times New Roman"/>
        </w:rPr>
        <w:t>(</w:t>
      </w:r>
      <w:proofErr w:type="gramEnd"/>
      <w:r w:rsidRPr="006A4672">
        <w:rPr>
          <w:rFonts w:ascii="Times New Roman" w:hAnsi="Times New Roman" w:cs="Times New Roman"/>
        </w:rPr>
        <w:t xml:space="preserve">2) = Д(2) x </w:t>
      </w:r>
      <w:proofErr w:type="spellStart"/>
      <w:r w:rsidRPr="006A4672">
        <w:rPr>
          <w:rFonts w:ascii="Times New Roman" w:hAnsi="Times New Roman" w:cs="Times New Roman"/>
        </w:rPr>
        <w:t>ИБР</w:t>
      </w:r>
      <w:r w:rsidRPr="006A4672">
        <w:rPr>
          <w:rFonts w:ascii="Times New Roman" w:hAnsi="Times New Roman" w:cs="Times New Roman"/>
          <w:vertAlign w:val="subscript"/>
        </w:rPr>
        <w:t>j</w:t>
      </w:r>
      <w:proofErr w:type="spellEnd"/>
      <w:r w:rsidRPr="006A4672">
        <w:rPr>
          <w:rFonts w:ascii="Times New Roman" w:hAnsi="Times New Roman" w:cs="Times New Roman"/>
        </w:rPr>
        <w:t xml:space="preserve"> x </w:t>
      </w:r>
      <w:proofErr w:type="spellStart"/>
      <w:r w:rsidRPr="006A4672">
        <w:rPr>
          <w:rFonts w:ascii="Times New Roman" w:hAnsi="Times New Roman" w:cs="Times New Roman"/>
        </w:rPr>
        <w:t>Н</w:t>
      </w:r>
      <w:r w:rsidRPr="006A4672">
        <w:rPr>
          <w:rFonts w:ascii="Times New Roman" w:hAnsi="Times New Roman" w:cs="Times New Roman"/>
          <w:vertAlign w:val="subscript"/>
        </w:rPr>
        <w:t>j</w:t>
      </w:r>
      <w:proofErr w:type="spellEnd"/>
      <w:r w:rsidRPr="006A4672">
        <w:rPr>
          <w:rFonts w:ascii="Times New Roman" w:hAnsi="Times New Roman" w:cs="Times New Roman"/>
        </w:rPr>
        <w:t xml:space="preserve"> / </w:t>
      </w:r>
      <w:proofErr w:type="spellStart"/>
      <w:r w:rsidRPr="006A4672">
        <w:rPr>
          <w:rFonts w:ascii="Times New Roman" w:hAnsi="Times New Roman" w:cs="Times New Roman"/>
        </w:rPr>
        <w:t>SUM</w:t>
      </w:r>
      <w:r w:rsidRPr="006A4672">
        <w:rPr>
          <w:rFonts w:ascii="Times New Roman" w:hAnsi="Times New Roman" w:cs="Times New Roman"/>
          <w:vertAlign w:val="subscript"/>
        </w:rPr>
        <w:t>j</w:t>
      </w:r>
      <w:proofErr w:type="spellEnd"/>
      <w:r w:rsidRPr="006A4672">
        <w:rPr>
          <w:rFonts w:ascii="Times New Roman" w:hAnsi="Times New Roman" w:cs="Times New Roman"/>
        </w:rPr>
        <w:t xml:space="preserve"> </w:t>
      </w:r>
      <w:proofErr w:type="spellStart"/>
      <w:r w:rsidRPr="006A4672">
        <w:rPr>
          <w:rFonts w:ascii="Times New Roman" w:hAnsi="Times New Roman" w:cs="Times New Roman"/>
        </w:rPr>
        <w:t>Н</w:t>
      </w:r>
      <w:r w:rsidRPr="006A4672">
        <w:rPr>
          <w:rFonts w:ascii="Times New Roman" w:hAnsi="Times New Roman" w:cs="Times New Roman"/>
          <w:vertAlign w:val="subscript"/>
        </w:rPr>
        <w:t>j</w:t>
      </w:r>
      <w:proofErr w:type="spellEnd"/>
      <w:r w:rsidRPr="006A4672">
        <w:rPr>
          <w:rFonts w:ascii="Times New Roman" w:hAnsi="Times New Roman" w:cs="Times New Roman"/>
        </w:rPr>
        <w:t>, где</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rmal"/>
        <w:ind w:firstLine="540"/>
        <w:jc w:val="both"/>
        <w:rPr>
          <w:rFonts w:ascii="Times New Roman" w:hAnsi="Times New Roman" w:cs="Times New Roman"/>
        </w:rPr>
      </w:pPr>
      <w:proofErr w:type="spellStart"/>
      <w:r w:rsidRPr="006A4672">
        <w:rPr>
          <w:rFonts w:ascii="Times New Roman" w:hAnsi="Times New Roman" w:cs="Times New Roman"/>
        </w:rPr>
        <w:t>Д</w:t>
      </w:r>
      <w:proofErr w:type="gramStart"/>
      <w:r w:rsidRPr="006A4672">
        <w:rPr>
          <w:rFonts w:ascii="Times New Roman" w:hAnsi="Times New Roman" w:cs="Times New Roman"/>
          <w:vertAlign w:val="subscript"/>
        </w:rPr>
        <w:t>j</w:t>
      </w:r>
      <w:proofErr w:type="spellEnd"/>
      <w:r w:rsidRPr="006A4672">
        <w:rPr>
          <w:rFonts w:ascii="Times New Roman" w:hAnsi="Times New Roman" w:cs="Times New Roman"/>
        </w:rPr>
        <w:t>(</w:t>
      </w:r>
      <w:proofErr w:type="gramEnd"/>
      <w:r w:rsidRPr="006A4672">
        <w:rPr>
          <w:rFonts w:ascii="Times New Roman" w:hAnsi="Times New Roman" w:cs="Times New Roman"/>
        </w:rPr>
        <w:t>2) - размер дотации, определяемой исходя из численности населения j-</w:t>
      </w:r>
      <w:proofErr w:type="spellStart"/>
      <w:r w:rsidRPr="006A4672">
        <w:rPr>
          <w:rFonts w:ascii="Times New Roman" w:hAnsi="Times New Roman" w:cs="Times New Roman"/>
        </w:rPr>
        <w:t>го</w:t>
      </w:r>
      <w:proofErr w:type="spellEnd"/>
      <w:r w:rsidRPr="006A4672">
        <w:rPr>
          <w:rFonts w:ascii="Times New Roman" w:hAnsi="Times New Roman" w:cs="Times New Roman"/>
        </w:rPr>
        <w:t xml:space="preserve"> муниципального района (городского округа) в расчете на одного жителя;</w:t>
      </w:r>
    </w:p>
    <w:p w:rsidR="00F07B16" w:rsidRPr="006A4672" w:rsidRDefault="00F07B16">
      <w:pPr>
        <w:pStyle w:val="ConsPlusNormal"/>
        <w:spacing w:before="220"/>
        <w:ind w:firstLine="540"/>
        <w:jc w:val="both"/>
        <w:rPr>
          <w:rFonts w:ascii="Times New Roman" w:hAnsi="Times New Roman" w:cs="Times New Roman"/>
        </w:rPr>
      </w:pPr>
      <w:proofErr w:type="gramStart"/>
      <w:r w:rsidRPr="006A4672">
        <w:rPr>
          <w:rFonts w:ascii="Times New Roman" w:hAnsi="Times New Roman" w:cs="Times New Roman"/>
        </w:rPr>
        <w:t>Д(</w:t>
      </w:r>
      <w:proofErr w:type="gramEnd"/>
      <w:r w:rsidRPr="006A4672">
        <w:rPr>
          <w:rFonts w:ascii="Times New Roman" w:hAnsi="Times New Roman" w:cs="Times New Roman"/>
        </w:rPr>
        <w:t>2) - объем части дотаций на выравнивание бюджетной обеспеченности муниципальных районов (городских округов), распределяемой исходя из численности жителей муниципальных районов (городских округов) в расчете на одного жителя;</w:t>
      </w:r>
    </w:p>
    <w:p w:rsidR="00F07B16" w:rsidRPr="006A4672" w:rsidRDefault="00F07B16">
      <w:pPr>
        <w:pStyle w:val="ConsPlusNormal"/>
        <w:spacing w:before="220"/>
        <w:ind w:firstLine="540"/>
        <w:jc w:val="both"/>
        <w:rPr>
          <w:rFonts w:ascii="Times New Roman" w:hAnsi="Times New Roman" w:cs="Times New Roman"/>
        </w:rPr>
      </w:pPr>
      <w:proofErr w:type="spellStart"/>
      <w:r w:rsidRPr="006A4672">
        <w:rPr>
          <w:rFonts w:ascii="Times New Roman" w:hAnsi="Times New Roman" w:cs="Times New Roman"/>
        </w:rPr>
        <w:t>ИБР</w:t>
      </w:r>
      <w:r w:rsidRPr="006A4672">
        <w:rPr>
          <w:rFonts w:ascii="Times New Roman" w:hAnsi="Times New Roman" w:cs="Times New Roman"/>
          <w:vertAlign w:val="subscript"/>
        </w:rPr>
        <w:t>j</w:t>
      </w:r>
      <w:proofErr w:type="spellEnd"/>
      <w:r w:rsidRPr="006A4672">
        <w:rPr>
          <w:rFonts w:ascii="Times New Roman" w:hAnsi="Times New Roman" w:cs="Times New Roman"/>
        </w:rPr>
        <w:t xml:space="preserve"> - индекс бюджетных расходов j-</w:t>
      </w:r>
      <w:proofErr w:type="spellStart"/>
      <w:r w:rsidRPr="006A4672">
        <w:rPr>
          <w:rFonts w:ascii="Times New Roman" w:hAnsi="Times New Roman" w:cs="Times New Roman"/>
        </w:rPr>
        <w:t>го</w:t>
      </w:r>
      <w:proofErr w:type="spellEnd"/>
      <w:r w:rsidRPr="006A4672">
        <w:rPr>
          <w:rFonts w:ascii="Times New Roman" w:hAnsi="Times New Roman" w:cs="Times New Roman"/>
        </w:rPr>
        <w:t xml:space="preserve"> муниципального района (городского округа);</w:t>
      </w:r>
    </w:p>
    <w:p w:rsidR="00F07B16" w:rsidRPr="006A4672" w:rsidRDefault="00F07B16">
      <w:pPr>
        <w:pStyle w:val="ConsPlusNormal"/>
        <w:spacing w:before="220"/>
        <w:ind w:firstLine="540"/>
        <w:jc w:val="both"/>
        <w:rPr>
          <w:rFonts w:ascii="Times New Roman" w:hAnsi="Times New Roman" w:cs="Times New Roman"/>
        </w:rPr>
      </w:pPr>
      <w:proofErr w:type="spellStart"/>
      <w:r w:rsidRPr="006A4672">
        <w:rPr>
          <w:rFonts w:ascii="Times New Roman" w:hAnsi="Times New Roman" w:cs="Times New Roman"/>
        </w:rPr>
        <w:t>Н</w:t>
      </w:r>
      <w:r w:rsidRPr="006A4672">
        <w:rPr>
          <w:rFonts w:ascii="Times New Roman" w:hAnsi="Times New Roman" w:cs="Times New Roman"/>
          <w:vertAlign w:val="subscript"/>
        </w:rPr>
        <w:t>j</w:t>
      </w:r>
      <w:proofErr w:type="spellEnd"/>
      <w:r w:rsidRPr="006A4672">
        <w:rPr>
          <w:rFonts w:ascii="Times New Roman" w:hAnsi="Times New Roman" w:cs="Times New Roman"/>
        </w:rPr>
        <w:t xml:space="preserve"> - численность постоянного населения j-</w:t>
      </w:r>
      <w:proofErr w:type="spellStart"/>
      <w:r w:rsidRPr="006A4672">
        <w:rPr>
          <w:rFonts w:ascii="Times New Roman" w:hAnsi="Times New Roman" w:cs="Times New Roman"/>
        </w:rPr>
        <w:t>го</w:t>
      </w:r>
      <w:proofErr w:type="spellEnd"/>
      <w:r w:rsidRPr="006A4672">
        <w:rPr>
          <w:rFonts w:ascii="Times New Roman" w:hAnsi="Times New Roman" w:cs="Times New Roman"/>
        </w:rPr>
        <w:t xml:space="preserve"> муниципального района (городского округа) в последнем отчетном году;</w:t>
      </w:r>
    </w:p>
    <w:p w:rsidR="00F07B16" w:rsidRPr="006A4672" w:rsidRDefault="00F07B16">
      <w:pPr>
        <w:pStyle w:val="ConsPlusNormal"/>
        <w:spacing w:before="220"/>
        <w:ind w:firstLine="540"/>
        <w:jc w:val="both"/>
        <w:rPr>
          <w:rFonts w:ascii="Times New Roman" w:hAnsi="Times New Roman" w:cs="Times New Roman"/>
        </w:rPr>
      </w:pPr>
      <w:proofErr w:type="spellStart"/>
      <w:r w:rsidRPr="006A4672">
        <w:rPr>
          <w:rFonts w:ascii="Times New Roman" w:hAnsi="Times New Roman" w:cs="Times New Roman"/>
        </w:rPr>
        <w:t>SUM</w:t>
      </w:r>
      <w:r w:rsidRPr="006A4672">
        <w:rPr>
          <w:rFonts w:ascii="Times New Roman" w:hAnsi="Times New Roman" w:cs="Times New Roman"/>
          <w:vertAlign w:val="subscript"/>
        </w:rPr>
        <w:t>j</w:t>
      </w:r>
      <w:proofErr w:type="spellEnd"/>
      <w:r w:rsidRPr="006A4672">
        <w:rPr>
          <w:rFonts w:ascii="Times New Roman" w:hAnsi="Times New Roman" w:cs="Times New Roman"/>
        </w:rPr>
        <w:t xml:space="preserve"> </w:t>
      </w:r>
      <w:proofErr w:type="spellStart"/>
      <w:r w:rsidRPr="006A4672">
        <w:rPr>
          <w:rFonts w:ascii="Times New Roman" w:hAnsi="Times New Roman" w:cs="Times New Roman"/>
        </w:rPr>
        <w:t>Н</w:t>
      </w:r>
      <w:r w:rsidRPr="006A4672">
        <w:rPr>
          <w:rFonts w:ascii="Times New Roman" w:hAnsi="Times New Roman" w:cs="Times New Roman"/>
          <w:vertAlign w:val="subscript"/>
        </w:rPr>
        <w:t>j</w:t>
      </w:r>
      <w:proofErr w:type="spellEnd"/>
      <w:r w:rsidRPr="006A4672">
        <w:rPr>
          <w:rFonts w:ascii="Times New Roman" w:hAnsi="Times New Roman" w:cs="Times New Roman"/>
        </w:rPr>
        <w:t xml:space="preserve"> - численность постоянного населения муниципальных районов (городских округов), получающих указанную дотацию, в последнем отчетном году.</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Title"/>
        <w:jc w:val="center"/>
        <w:rPr>
          <w:rFonts w:ascii="Times New Roman" w:hAnsi="Times New Roman" w:cs="Times New Roman"/>
        </w:rPr>
      </w:pPr>
      <w:r w:rsidRPr="006A4672">
        <w:rPr>
          <w:rFonts w:ascii="Times New Roman" w:hAnsi="Times New Roman" w:cs="Times New Roman"/>
        </w:rPr>
        <w:t>Порядок расчета и установления заменяющего дотации на</w:t>
      </w:r>
    </w:p>
    <w:p w:rsidR="00F07B16" w:rsidRPr="006A4672" w:rsidRDefault="00F07B16">
      <w:pPr>
        <w:pStyle w:val="ConsPlusTitle"/>
        <w:jc w:val="center"/>
        <w:rPr>
          <w:rFonts w:ascii="Times New Roman" w:hAnsi="Times New Roman" w:cs="Times New Roman"/>
        </w:rPr>
      </w:pPr>
      <w:r w:rsidRPr="006A4672">
        <w:rPr>
          <w:rFonts w:ascii="Times New Roman" w:hAnsi="Times New Roman" w:cs="Times New Roman"/>
        </w:rPr>
        <w:t>выравнивание бюджетной обеспеченности муниципальных районов</w:t>
      </w:r>
    </w:p>
    <w:p w:rsidR="00F07B16" w:rsidRPr="006A4672" w:rsidRDefault="00F07B16">
      <w:pPr>
        <w:pStyle w:val="ConsPlusTitle"/>
        <w:jc w:val="center"/>
        <w:rPr>
          <w:rFonts w:ascii="Times New Roman" w:hAnsi="Times New Roman" w:cs="Times New Roman"/>
        </w:rPr>
      </w:pPr>
      <w:r w:rsidRPr="006A4672">
        <w:rPr>
          <w:rFonts w:ascii="Times New Roman" w:hAnsi="Times New Roman" w:cs="Times New Roman"/>
        </w:rPr>
        <w:t>(городских округов) дополнительного норматива отчислений</w:t>
      </w:r>
    </w:p>
    <w:p w:rsidR="00F07B16" w:rsidRPr="006A4672" w:rsidRDefault="00F07B16">
      <w:pPr>
        <w:pStyle w:val="ConsPlusTitle"/>
        <w:jc w:val="center"/>
        <w:rPr>
          <w:rFonts w:ascii="Times New Roman" w:hAnsi="Times New Roman" w:cs="Times New Roman"/>
        </w:rPr>
      </w:pPr>
      <w:r w:rsidRPr="006A4672">
        <w:rPr>
          <w:rFonts w:ascii="Times New Roman" w:hAnsi="Times New Roman" w:cs="Times New Roman"/>
        </w:rPr>
        <w:t>от налога на доходы физических лиц в бюджеты</w:t>
      </w:r>
    </w:p>
    <w:p w:rsidR="00F07B16" w:rsidRPr="006A4672" w:rsidRDefault="00F07B16">
      <w:pPr>
        <w:pStyle w:val="ConsPlusTitle"/>
        <w:jc w:val="center"/>
        <w:rPr>
          <w:rFonts w:ascii="Times New Roman" w:hAnsi="Times New Roman" w:cs="Times New Roman"/>
        </w:rPr>
      </w:pPr>
      <w:r w:rsidRPr="006A4672">
        <w:rPr>
          <w:rFonts w:ascii="Times New Roman" w:hAnsi="Times New Roman" w:cs="Times New Roman"/>
        </w:rPr>
        <w:t>муниципальных районов (городских округов)</w:t>
      </w:r>
    </w:p>
    <w:p w:rsidR="00F07B16" w:rsidRPr="006A4672" w:rsidRDefault="00F07B16">
      <w:pPr>
        <w:pStyle w:val="ConsPlusNormal"/>
        <w:jc w:val="both"/>
        <w:rPr>
          <w:rFonts w:ascii="Times New Roman" w:hAnsi="Times New Roman" w:cs="Times New Roman"/>
        </w:rPr>
      </w:pPr>
    </w:p>
    <w:p w:rsidR="00F07B16" w:rsidRPr="006A4672" w:rsidRDefault="00F07B16">
      <w:pPr>
        <w:pStyle w:val="ConsPlusNormal"/>
        <w:ind w:firstLine="540"/>
        <w:jc w:val="both"/>
        <w:rPr>
          <w:rFonts w:ascii="Times New Roman" w:hAnsi="Times New Roman" w:cs="Times New Roman"/>
        </w:rPr>
      </w:pPr>
      <w:r w:rsidRPr="006A4672">
        <w:rPr>
          <w:rFonts w:ascii="Times New Roman" w:hAnsi="Times New Roman" w:cs="Times New Roman"/>
        </w:rPr>
        <w:t>При составлении и (или) утверждении республиканского бюджета на очередной финансовый год и плановый период по согласованию с представительными органами муниципальных районов (городских округов) дотация из республиканского бюджета на выравнивание бюджетной обеспеченности муниципальных районов (городских округов) может быть заменена дополнительными нормативами отчислений в бюджеты муниципальных районов (городских округов) от налога на доходы физических лиц. Указанный норматив рассчитывается по следующей формуле:</w:t>
      </w:r>
    </w:p>
    <w:p w:rsidR="00F07B16" w:rsidRPr="006A4672" w:rsidRDefault="00F07B16">
      <w:pPr>
        <w:pStyle w:val="ConsPlusNormal"/>
        <w:jc w:val="both"/>
        <w:rPr>
          <w:rFonts w:ascii="Times New Roman" w:hAnsi="Times New Roman" w:cs="Times New Roman"/>
        </w:rPr>
      </w:pPr>
    </w:p>
    <w:p w:rsidR="00F07B16" w:rsidRPr="006A4672" w:rsidRDefault="006A4672">
      <w:pPr>
        <w:pStyle w:val="ConsPlusNormal"/>
        <w:jc w:val="center"/>
        <w:rPr>
          <w:rFonts w:ascii="Times New Roman" w:hAnsi="Times New Roman" w:cs="Times New Roman"/>
        </w:rPr>
      </w:pPr>
      <w:r w:rsidRPr="006A4672">
        <w:rPr>
          <w:rFonts w:ascii="Times New Roman" w:hAnsi="Times New Roman" w:cs="Times New Roman"/>
          <w:position w:val="-11"/>
        </w:rPr>
        <w:pict>
          <v:shape id="_x0000_i1028" style="width:300pt;height:22.5pt" coordsize="" o:spt="100" adj="0,,0" path="" filled="f" stroked="f">
            <v:stroke joinstyle="miter"/>
            <v:imagedata r:id="rId14" o:title="base_23856_77304_32771"/>
            <v:formulas/>
            <v:path o:connecttype="segments"/>
          </v:shape>
        </w:pict>
      </w:r>
      <w:r w:rsidR="00F07B16" w:rsidRPr="006A4672">
        <w:rPr>
          <w:rFonts w:ascii="Times New Roman" w:hAnsi="Times New Roman" w:cs="Times New Roman"/>
        </w:rPr>
        <w:t>, где</w:t>
      </w:r>
    </w:p>
    <w:p w:rsidR="00F07B16" w:rsidRPr="006A4672" w:rsidRDefault="00F07B16">
      <w:pPr>
        <w:pStyle w:val="ConsPlusNormal"/>
        <w:jc w:val="both"/>
        <w:rPr>
          <w:rFonts w:ascii="Times New Roman" w:hAnsi="Times New Roman" w:cs="Times New Roman"/>
        </w:rPr>
      </w:pPr>
    </w:p>
    <w:p w:rsidR="00F07B16" w:rsidRPr="006A4672" w:rsidRDefault="006A4672">
      <w:pPr>
        <w:pStyle w:val="ConsPlusNormal"/>
        <w:ind w:firstLine="540"/>
        <w:jc w:val="both"/>
        <w:rPr>
          <w:rFonts w:ascii="Times New Roman" w:hAnsi="Times New Roman" w:cs="Times New Roman"/>
        </w:rPr>
      </w:pPr>
      <w:r w:rsidRPr="006A4672">
        <w:rPr>
          <w:rFonts w:ascii="Times New Roman" w:hAnsi="Times New Roman" w:cs="Times New Roman"/>
          <w:position w:val="-11"/>
        </w:rPr>
        <w:pict>
          <v:shape id="_x0000_i1029" style="width:52.5pt;height:22.5pt" coordsize="" o:spt="100" adj="0,,0" path="" filled="f" stroked="f">
            <v:stroke joinstyle="miter"/>
            <v:imagedata r:id="rId15" o:title="base_23856_77304_32772"/>
            <v:formulas/>
            <v:path o:connecttype="segments"/>
          </v:shape>
        </w:pict>
      </w:r>
      <w:r w:rsidR="00F07B16" w:rsidRPr="006A4672">
        <w:rPr>
          <w:rFonts w:ascii="Times New Roman" w:hAnsi="Times New Roman" w:cs="Times New Roman"/>
        </w:rPr>
        <w:t xml:space="preserve"> - дополнительный норматив отчислений от налога на доходы физических лиц в бюджет j-</w:t>
      </w:r>
      <w:proofErr w:type="spellStart"/>
      <w:r w:rsidR="00F07B16" w:rsidRPr="006A4672">
        <w:rPr>
          <w:rFonts w:ascii="Times New Roman" w:hAnsi="Times New Roman" w:cs="Times New Roman"/>
        </w:rPr>
        <w:t>го</w:t>
      </w:r>
      <w:proofErr w:type="spellEnd"/>
      <w:r w:rsidR="00F07B16" w:rsidRPr="006A4672">
        <w:rPr>
          <w:rFonts w:ascii="Times New Roman" w:hAnsi="Times New Roman" w:cs="Times New Roman"/>
        </w:rPr>
        <w:t xml:space="preserve"> муниципального района (городского округа);</w:t>
      </w:r>
    </w:p>
    <w:p w:rsidR="00F07B16" w:rsidRPr="006A4672" w:rsidRDefault="00F07B16">
      <w:pPr>
        <w:pStyle w:val="ConsPlusNormal"/>
        <w:spacing w:before="220"/>
        <w:ind w:firstLine="540"/>
        <w:jc w:val="both"/>
        <w:rPr>
          <w:rFonts w:ascii="Times New Roman" w:hAnsi="Times New Roman" w:cs="Times New Roman"/>
        </w:rPr>
      </w:pPr>
      <w:proofErr w:type="spellStart"/>
      <w:r w:rsidRPr="006A4672">
        <w:rPr>
          <w:rFonts w:ascii="Times New Roman" w:hAnsi="Times New Roman" w:cs="Times New Roman"/>
        </w:rPr>
        <w:t>Д</w:t>
      </w:r>
      <w:proofErr w:type="gramStart"/>
      <w:r w:rsidRPr="006A4672">
        <w:rPr>
          <w:rFonts w:ascii="Times New Roman" w:hAnsi="Times New Roman" w:cs="Times New Roman"/>
          <w:vertAlign w:val="subscript"/>
        </w:rPr>
        <w:t>j</w:t>
      </w:r>
      <w:proofErr w:type="spellEnd"/>
      <w:r w:rsidRPr="006A4672">
        <w:rPr>
          <w:rFonts w:ascii="Times New Roman" w:hAnsi="Times New Roman" w:cs="Times New Roman"/>
        </w:rPr>
        <w:t>(</w:t>
      </w:r>
      <w:proofErr w:type="gramEnd"/>
      <w:r w:rsidRPr="006A4672">
        <w:rPr>
          <w:rFonts w:ascii="Times New Roman" w:hAnsi="Times New Roman" w:cs="Times New Roman"/>
        </w:rPr>
        <w:t>2) - размер второй части дотации j-</w:t>
      </w:r>
      <w:proofErr w:type="spellStart"/>
      <w:r w:rsidRPr="006A4672">
        <w:rPr>
          <w:rFonts w:ascii="Times New Roman" w:hAnsi="Times New Roman" w:cs="Times New Roman"/>
        </w:rPr>
        <w:t>му</w:t>
      </w:r>
      <w:proofErr w:type="spellEnd"/>
      <w:r w:rsidRPr="006A4672">
        <w:rPr>
          <w:rFonts w:ascii="Times New Roman" w:hAnsi="Times New Roman" w:cs="Times New Roman"/>
        </w:rPr>
        <w:t xml:space="preserve"> муниципальному району (городскому округу) из республиканского бюджета на выравнивание бюджетной обеспеченности муниципальных районов (городских округов), распределяемой исходя из численности жителей муниципальных районов (городских округов) в расчете на одного жителя;</w:t>
      </w:r>
    </w:p>
    <w:p w:rsidR="00F07B16" w:rsidRPr="006A4672" w:rsidRDefault="00F07B16">
      <w:pPr>
        <w:pStyle w:val="ConsPlusNormal"/>
        <w:spacing w:before="220"/>
        <w:ind w:firstLine="540"/>
        <w:jc w:val="both"/>
        <w:rPr>
          <w:rFonts w:ascii="Times New Roman" w:hAnsi="Times New Roman" w:cs="Times New Roman"/>
        </w:rPr>
      </w:pPr>
      <w:proofErr w:type="spellStart"/>
      <w:r w:rsidRPr="006A4672">
        <w:rPr>
          <w:rFonts w:ascii="Times New Roman" w:hAnsi="Times New Roman" w:cs="Times New Roman"/>
        </w:rPr>
        <w:t>ПД</w:t>
      </w:r>
      <w:r w:rsidRPr="006A4672">
        <w:rPr>
          <w:rFonts w:ascii="Times New Roman" w:hAnsi="Times New Roman" w:cs="Times New Roman"/>
          <w:vertAlign w:val="subscript"/>
        </w:rPr>
        <w:t>ндфл</w:t>
      </w:r>
      <w:proofErr w:type="spellEnd"/>
      <w:r w:rsidRPr="006A4672">
        <w:rPr>
          <w:rFonts w:ascii="Times New Roman" w:hAnsi="Times New Roman" w:cs="Times New Roman"/>
        </w:rPr>
        <w:t xml:space="preserve"> - прогноз поступлений налога на доходы физических лиц с территорий всех муниципальных районов (городских округов) в консолидированный бюджет Кабардино-Балкарской Республики в планируемом году;</w:t>
      </w:r>
    </w:p>
    <w:p w:rsidR="00F07B16" w:rsidRPr="006A4672" w:rsidRDefault="006A4672">
      <w:pPr>
        <w:pStyle w:val="ConsPlusNormal"/>
        <w:spacing w:before="220"/>
        <w:ind w:firstLine="540"/>
        <w:jc w:val="both"/>
        <w:rPr>
          <w:rFonts w:ascii="Times New Roman" w:hAnsi="Times New Roman" w:cs="Times New Roman"/>
        </w:rPr>
      </w:pPr>
      <w:r w:rsidRPr="006A4672">
        <w:rPr>
          <w:rFonts w:ascii="Times New Roman" w:hAnsi="Times New Roman" w:cs="Times New Roman"/>
          <w:position w:val="-11"/>
        </w:rPr>
        <w:pict>
          <v:shape id="_x0000_i1030" style="width:39pt;height:22.5pt" coordsize="" o:spt="100" adj="0,,0" path="" filled="f" stroked="f">
            <v:stroke joinstyle="miter"/>
            <v:imagedata r:id="rId16" o:title="base_23856_77304_32773"/>
            <v:formulas/>
            <v:path o:connecttype="segments"/>
          </v:shape>
        </w:pict>
      </w:r>
      <w:r w:rsidR="00F07B16" w:rsidRPr="006A4672">
        <w:rPr>
          <w:rFonts w:ascii="Times New Roman" w:hAnsi="Times New Roman" w:cs="Times New Roman"/>
        </w:rPr>
        <w:t xml:space="preserve"> - база налогообложения (экономический показатель, отражающий базу налогообложения) j-</w:t>
      </w:r>
      <w:proofErr w:type="spellStart"/>
      <w:r w:rsidR="00F07B16" w:rsidRPr="006A4672">
        <w:rPr>
          <w:rFonts w:ascii="Times New Roman" w:hAnsi="Times New Roman" w:cs="Times New Roman"/>
        </w:rPr>
        <w:t>го</w:t>
      </w:r>
      <w:proofErr w:type="spellEnd"/>
      <w:r w:rsidR="00F07B16" w:rsidRPr="006A4672">
        <w:rPr>
          <w:rFonts w:ascii="Times New Roman" w:hAnsi="Times New Roman" w:cs="Times New Roman"/>
        </w:rPr>
        <w:t xml:space="preserve"> муниципального района (городского округа) по налогу на доходы физических лиц в последнем отчетном году в соответствии с </w:t>
      </w:r>
      <w:hyperlink w:anchor="P72" w:history="1">
        <w:r w:rsidR="00F07B16" w:rsidRPr="006A4672">
          <w:rPr>
            <w:rFonts w:ascii="Times New Roman" w:hAnsi="Times New Roman" w:cs="Times New Roman"/>
            <w:color w:val="0000FF"/>
          </w:rPr>
          <w:t>таблицей 1</w:t>
        </w:r>
      </w:hyperlink>
      <w:r w:rsidR="00F07B16" w:rsidRPr="006A4672">
        <w:rPr>
          <w:rFonts w:ascii="Times New Roman" w:hAnsi="Times New Roman" w:cs="Times New Roman"/>
        </w:rPr>
        <w:t>;</w:t>
      </w:r>
    </w:p>
    <w:p w:rsidR="00F07B16" w:rsidRPr="006A4672" w:rsidRDefault="00F07B16">
      <w:pPr>
        <w:pStyle w:val="ConsPlusNormal"/>
        <w:spacing w:before="220"/>
        <w:ind w:firstLine="540"/>
        <w:jc w:val="both"/>
        <w:rPr>
          <w:rFonts w:ascii="Times New Roman" w:hAnsi="Times New Roman" w:cs="Times New Roman"/>
        </w:rPr>
      </w:pPr>
      <w:proofErr w:type="spellStart"/>
      <w:r w:rsidRPr="006A4672">
        <w:rPr>
          <w:rFonts w:ascii="Times New Roman" w:hAnsi="Times New Roman" w:cs="Times New Roman"/>
        </w:rPr>
        <w:t>БН</w:t>
      </w:r>
      <w:r w:rsidRPr="006A4672">
        <w:rPr>
          <w:rFonts w:ascii="Times New Roman" w:hAnsi="Times New Roman" w:cs="Times New Roman"/>
          <w:vertAlign w:val="superscript"/>
        </w:rPr>
        <w:t>ндфл</w:t>
      </w:r>
      <w:proofErr w:type="spellEnd"/>
      <w:r w:rsidRPr="006A4672">
        <w:rPr>
          <w:rFonts w:ascii="Times New Roman" w:hAnsi="Times New Roman" w:cs="Times New Roman"/>
        </w:rPr>
        <w:t xml:space="preserve"> - база налогообложения (экономический показатель, отражающий базу налогообложения) всех муниципальных районов (городских округов) по налогу на доходы физических лиц в последнем отчетном году в соответствии с </w:t>
      </w:r>
      <w:hyperlink w:anchor="P72" w:history="1">
        <w:r w:rsidRPr="006A4672">
          <w:rPr>
            <w:rFonts w:ascii="Times New Roman" w:hAnsi="Times New Roman" w:cs="Times New Roman"/>
            <w:color w:val="0000FF"/>
          </w:rPr>
          <w:t>таблицей 1</w:t>
        </w:r>
      </w:hyperlink>
      <w:r w:rsidRPr="006A4672">
        <w:rPr>
          <w:rFonts w:ascii="Times New Roman" w:hAnsi="Times New Roman" w:cs="Times New Roman"/>
        </w:rPr>
        <w:t>.</w:t>
      </w:r>
    </w:p>
    <w:p w:rsidR="00F07B16" w:rsidRPr="006A4672" w:rsidRDefault="00F07B16">
      <w:pPr>
        <w:pStyle w:val="ConsPlusNormal"/>
        <w:spacing w:before="220"/>
        <w:ind w:firstLine="540"/>
        <w:jc w:val="both"/>
        <w:rPr>
          <w:rFonts w:ascii="Times New Roman" w:hAnsi="Times New Roman" w:cs="Times New Roman"/>
        </w:rPr>
      </w:pPr>
      <w:r w:rsidRPr="006A4672">
        <w:rPr>
          <w:rFonts w:ascii="Times New Roman" w:hAnsi="Times New Roman" w:cs="Times New Roman"/>
        </w:rPr>
        <w:t xml:space="preserve">В случае, если рассчитанный дополнительный норматив превышает максимально возможный норматив, определяемый как норматив отчислений от налога на доходы физических лиц, подлежащий в соответствии с требованиями Бюджетного </w:t>
      </w:r>
      <w:hyperlink r:id="rId17" w:history="1">
        <w:r w:rsidRPr="006A4672">
          <w:rPr>
            <w:rFonts w:ascii="Times New Roman" w:hAnsi="Times New Roman" w:cs="Times New Roman"/>
            <w:color w:val="0000FF"/>
          </w:rPr>
          <w:t>кодекса</w:t>
        </w:r>
      </w:hyperlink>
      <w:r w:rsidRPr="006A4672">
        <w:rPr>
          <w:rFonts w:ascii="Times New Roman" w:hAnsi="Times New Roman" w:cs="Times New Roman"/>
        </w:rPr>
        <w:t xml:space="preserve"> Российской Федерации зачислению в республиканский бюджет, в качестве дополнительного закрепляется максимально возможный норматив. Недостающие средства передаются в бюджет муниципального района (городского округа) в форме дотации из республиканского бюджета на выравнивание бюджетной обеспеченности муниципальных районов (городских округов).</w:t>
      </w:r>
    </w:p>
    <w:p w:rsidR="00F07B16" w:rsidRPr="006A4672" w:rsidRDefault="006A4672">
      <w:pPr>
        <w:pStyle w:val="ConsPlusNormal"/>
        <w:rPr>
          <w:rFonts w:ascii="Times New Roman" w:hAnsi="Times New Roman" w:cs="Times New Roman"/>
        </w:rPr>
      </w:pPr>
      <w:hyperlink r:id="rId18" w:history="1">
        <w:r w:rsidR="00F07B16" w:rsidRPr="006A4672">
          <w:rPr>
            <w:rFonts w:ascii="Times New Roman" w:hAnsi="Times New Roman" w:cs="Times New Roman"/>
            <w:i/>
            <w:color w:val="0000FF"/>
          </w:rPr>
          <w:br/>
          <w:t>Закон Кабардино-Балкарской Республики от 07.02.2011 N 11-РЗ (ред. от 30.12.2020) "О бюджетном устройстве и бюджетном процессе в Кабардино-Балкарской Республике" (принят Парламентом КБР 16.12.2010) {</w:t>
        </w:r>
        <w:proofErr w:type="spellStart"/>
        <w:r w:rsidR="00F07B16" w:rsidRPr="006A4672">
          <w:rPr>
            <w:rFonts w:ascii="Times New Roman" w:hAnsi="Times New Roman" w:cs="Times New Roman"/>
            <w:i/>
            <w:color w:val="0000FF"/>
          </w:rPr>
          <w:t>КонсультантПлюс</w:t>
        </w:r>
        <w:proofErr w:type="spellEnd"/>
        <w:r w:rsidR="00F07B16" w:rsidRPr="006A4672">
          <w:rPr>
            <w:rFonts w:ascii="Times New Roman" w:hAnsi="Times New Roman" w:cs="Times New Roman"/>
            <w:i/>
            <w:color w:val="0000FF"/>
          </w:rPr>
          <w:t>}</w:t>
        </w:r>
      </w:hyperlink>
      <w:r w:rsidR="00F07B16" w:rsidRPr="006A4672">
        <w:rPr>
          <w:rFonts w:ascii="Times New Roman" w:hAnsi="Times New Roman" w:cs="Times New Roman"/>
        </w:rPr>
        <w:br/>
      </w:r>
    </w:p>
    <w:p w:rsidR="00960672" w:rsidRPr="006A4672" w:rsidRDefault="00960672">
      <w:pPr>
        <w:rPr>
          <w:rFonts w:ascii="Times New Roman" w:hAnsi="Times New Roman" w:cs="Times New Roman"/>
        </w:rPr>
      </w:pPr>
    </w:p>
    <w:sectPr w:rsidR="00960672" w:rsidRPr="006A4672" w:rsidSect="00110A9E">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B16"/>
    <w:rsid w:val="00040F15"/>
    <w:rsid w:val="006A4672"/>
    <w:rsid w:val="00960672"/>
    <w:rsid w:val="00CC0A6A"/>
    <w:rsid w:val="00F07B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5:chartTrackingRefBased/>
  <w15:docId w15:val="{5190F709-3651-4167-9D1B-0BC6AC9BC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07B16"/>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rsid w:val="00F07B16"/>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rsid w:val="00F07B16"/>
    <w:pPr>
      <w:widowControl w:val="0"/>
      <w:autoSpaceDE w:val="0"/>
      <w:autoSpaceDN w:val="0"/>
      <w:spacing w:after="0" w:line="240" w:lineRule="auto"/>
    </w:pPr>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98213D2B262B54630E82F4E0CCA362DA8C8F7628C9E54A857E314C2BD3A87C4CF11B0A51BE08DE1CB7FA1984917E9F7E219C2284C367C9EB745F0z3g1H" TargetMode="External"/><Relationship Id="rId13" Type="http://schemas.openxmlformats.org/officeDocument/2006/relationships/hyperlink" Target="consultantplus://offline/ref=498213D2B262B54630E82F4E0CCA362DA8C8F7628C9954AF50E314C2BD3A87C4CF11B0A51BE08DE1CB77A19C4917E9F7E219C2284C367C9EB745F0z3g1H" TargetMode="External"/><Relationship Id="rId18" Type="http://schemas.openxmlformats.org/officeDocument/2006/relationships/hyperlink" Target="consultantplus://offline/ref=498213D2B262B54630E82F4E0CCA362DA8C8F7628C9954AF50E314C2BD3A87C4CF11B0A51BE08DE1CB7BA39C4917E9F7E219C2284C367C9EB745F0z3g1H" TargetMode="External"/><Relationship Id="rId3" Type="http://schemas.openxmlformats.org/officeDocument/2006/relationships/webSettings" Target="webSettings.xml"/><Relationship Id="rId7" Type="http://schemas.openxmlformats.org/officeDocument/2006/relationships/hyperlink" Target="consultantplus://offline/ref=498213D2B262B54630E82F4E0CCA362DA8C8F7628C9954AF50E314C2BD3A87C4CF11B0A51BE08DE1CB76A69B4917E9F7E219C2284C367C9EB745F0z3g1H" TargetMode="External"/><Relationship Id="rId12" Type="http://schemas.openxmlformats.org/officeDocument/2006/relationships/image" Target="media/image3.wmf"/><Relationship Id="rId17" Type="http://schemas.openxmlformats.org/officeDocument/2006/relationships/hyperlink" Target="consultantplus://offline/ref=498213D2B262B54630E831431AA66B20AFCBA06C889C5CF908BC4F9FEA338D939A5EB1EB5EEC92E0CB61A69940z4g2H" TargetMode="External"/><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498213D2B262B54630E831431AA66B20AFCBA06C889C5CF908BC4F9FEA338D939A5EB1EB5EEC92E0CB61A69940z4g2H" TargetMode="External"/><Relationship Id="rId11" Type="http://schemas.openxmlformats.org/officeDocument/2006/relationships/image" Target="media/image2.wmf"/><Relationship Id="rId5" Type="http://schemas.openxmlformats.org/officeDocument/2006/relationships/hyperlink" Target="consultantplus://offline/ref=498213D2B262B54630E82F4E0CCA362DA8C8F7628C9E54A857E314C2BD3A87C4CF11B0A51BE08DE1CB7FA1994917E9F7E219C2284C367C9EB745F0z3g1H" TargetMode="External"/><Relationship Id="rId15" Type="http://schemas.openxmlformats.org/officeDocument/2006/relationships/image" Target="media/image5.wmf"/><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hyperlink" Target="consultantplus://offline/ref=498213D2B262B54630E82F4E0CCA362DA8C8F7628C9E54A857E314C2BD3A87C4CF11B0A51BE08DE1CB7FA09E4917E9F7E219C2284C367C9EB745F0z3g1H" TargetMode="External"/><Relationship Id="rId9" Type="http://schemas.openxmlformats.org/officeDocument/2006/relationships/hyperlink" Target="consultantplus://offline/ref=498213D2B262B54630E82F4E0CCA362DA8C8F7628C9E54A857E314C2BD3A87C4CF11B0A51BE08DE1CB7FAC9B4917E9F7E219C2284C367C9EB745F0z3g1H" TargetMode="External"/><Relationship Id="rId14"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13</Pages>
  <Words>4596</Words>
  <Characters>26202</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l.mahieva</dc:creator>
  <cp:keywords/>
  <dc:description/>
  <cp:lastModifiedBy>МБУ Казакова Фатима 124</cp:lastModifiedBy>
  <cp:revision>3</cp:revision>
  <dcterms:created xsi:type="dcterms:W3CDTF">2021-10-11T07:32:00Z</dcterms:created>
  <dcterms:modified xsi:type="dcterms:W3CDTF">2022-10-16T10:27:00Z</dcterms:modified>
</cp:coreProperties>
</file>